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41FB" w:rsidRDefault="00312A22">
      <w:pPr>
        <w:pStyle w:val="TitleStyle"/>
      </w:pPr>
      <w:bookmarkStart w:id="0" w:name="_GoBack"/>
      <w:bookmarkEnd w:id="0"/>
      <w:r>
        <w:t>Organizacja przyjmowania i rozpatrywania skarg i wniosków.</w:t>
      </w:r>
    </w:p>
    <w:p w:rsidR="00BA41FB" w:rsidRDefault="00312A22">
      <w:pPr>
        <w:pStyle w:val="NormalStyle"/>
      </w:pPr>
      <w:r>
        <w:t>Dz.U.2002.5.46 z dnia 2002.01.22</w:t>
      </w:r>
    </w:p>
    <w:p w:rsidR="00BA41FB" w:rsidRDefault="00312A22">
      <w:pPr>
        <w:pStyle w:val="NormalStyle"/>
      </w:pPr>
      <w:r>
        <w:t>Status: Akt obowiązujący</w:t>
      </w:r>
    </w:p>
    <w:p w:rsidR="00BA41FB" w:rsidRDefault="00312A22">
      <w:pPr>
        <w:pStyle w:val="NormalStyle"/>
      </w:pPr>
      <w:r>
        <w:t>Wersja od: 22 stycznia 2002r.</w:t>
      </w:r>
    </w:p>
    <w:p w:rsidR="00BA41FB" w:rsidRDefault="00312A22">
      <w:pPr>
        <w:spacing w:after="0"/>
      </w:pPr>
      <w:r>
        <w:br/>
      </w:r>
    </w:p>
    <w:p w:rsidR="00BA41FB" w:rsidRDefault="00312A22">
      <w:pPr>
        <w:spacing w:after="0"/>
      </w:pPr>
      <w:r>
        <w:rPr>
          <w:b/>
          <w:color w:val="000000"/>
        </w:rPr>
        <w:t>Wejście w życie:</w:t>
      </w:r>
    </w:p>
    <w:p w:rsidR="00BA41FB" w:rsidRDefault="00312A22">
      <w:pPr>
        <w:spacing w:after="0"/>
      </w:pPr>
      <w:r>
        <w:rPr>
          <w:color w:val="000000"/>
        </w:rPr>
        <w:t>6 lutego 2002 r.</w:t>
      </w:r>
    </w:p>
    <w:p w:rsidR="00BA41FB" w:rsidRDefault="00312A22">
      <w:pPr>
        <w:spacing w:after="0"/>
      </w:pPr>
      <w:r>
        <w:br/>
      </w:r>
    </w:p>
    <w:p w:rsidR="00BA41FB" w:rsidRDefault="00312A22">
      <w:pPr>
        <w:spacing w:before="146" w:after="0"/>
        <w:jc w:val="center"/>
      </w:pPr>
      <w:r>
        <w:rPr>
          <w:b/>
          <w:color w:val="000000"/>
        </w:rPr>
        <w:t>ROZPORZĄDZENIE</w:t>
      </w:r>
    </w:p>
    <w:p w:rsidR="00BA41FB" w:rsidRDefault="00312A22">
      <w:pPr>
        <w:spacing w:after="0"/>
        <w:jc w:val="center"/>
      </w:pPr>
      <w:r>
        <w:rPr>
          <w:b/>
          <w:color w:val="000000"/>
        </w:rPr>
        <w:t>RADY MINISTRÓW</w:t>
      </w:r>
    </w:p>
    <w:p w:rsidR="00BA41FB" w:rsidRDefault="00312A22">
      <w:pPr>
        <w:spacing w:before="80" w:after="0"/>
        <w:jc w:val="center"/>
      </w:pPr>
      <w:r>
        <w:rPr>
          <w:color w:val="000000"/>
        </w:rPr>
        <w:t>z dnia 8 stycznia 2002 r.</w:t>
      </w:r>
    </w:p>
    <w:p w:rsidR="00BA41FB" w:rsidRDefault="00312A22">
      <w:pPr>
        <w:spacing w:before="80" w:after="0"/>
        <w:jc w:val="center"/>
      </w:pPr>
      <w:r>
        <w:rPr>
          <w:b/>
          <w:color w:val="000000"/>
        </w:rPr>
        <w:t>w sprawie organizacji przyjmowania i rozpatrywania skarg i wniosków.</w:t>
      </w:r>
    </w:p>
    <w:p w:rsidR="00BA41FB" w:rsidRDefault="00312A22">
      <w:pPr>
        <w:spacing w:before="80" w:after="240"/>
        <w:jc w:val="center"/>
      </w:pPr>
      <w:r>
        <w:rPr>
          <w:color w:val="000000"/>
        </w:rPr>
        <w:t xml:space="preserve">Na podstawie </w:t>
      </w:r>
      <w:r>
        <w:rPr>
          <w:color w:val="1B1B1B"/>
        </w:rPr>
        <w:t>art. 226</w:t>
      </w:r>
      <w:r>
        <w:rPr>
          <w:color w:val="000000"/>
        </w:rPr>
        <w:t xml:space="preserve"> ustawy z dnia 14 czerwca 1960 r. - Kodeks postępowania administracyjnego zarządza się, co następuje:</w:t>
      </w:r>
    </w:p>
    <w:p w:rsidR="00BA41FB" w:rsidRDefault="00BA41FB">
      <w:pPr>
        <w:spacing w:after="0"/>
      </w:pPr>
    </w:p>
    <w:p w:rsidR="00BA41FB" w:rsidRDefault="00312A22">
      <w:pPr>
        <w:spacing w:before="146" w:after="0"/>
        <w:jc w:val="center"/>
      </w:pPr>
      <w:proofErr w:type="gramStart"/>
      <w:r>
        <w:rPr>
          <w:b/>
          <w:color w:val="000000"/>
        </w:rPr>
        <w:t>Rozdział  1</w:t>
      </w:r>
      <w:proofErr w:type="gramEnd"/>
      <w:r>
        <w:rPr>
          <w:b/>
          <w:color w:val="000000"/>
        </w:rPr>
        <w:t xml:space="preserve"> </w:t>
      </w:r>
    </w:p>
    <w:p w:rsidR="00BA41FB" w:rsidRDefault="00312A22">
      <w:pPr>
        <w:spacing w:before="25" w:after="0"/>
        <w:jc w:val="center"/>
      </w:pPr>
      <w:r>
        <w:rPr>
          <w:b/>
          <w:color w:val="000000"/>
        </w:rPr>
        <w:t>Przepisy ogólne</w:t>
      </w:r>
    </w:p>
    <w:p w:rsidR="00BA41FB" w:rsidRDefault="00312A22">
      <w:pPr>
        <w:spacing w:before="26" w:after="0"/>
      </w:pPr>
      <w:proofErr w:type="gramStart"/>
      <w:r>
        <w:rPr>
          <w:b/>
          <w:color w:val="000000"/>
        </w:rPr>
        <w:t>§  1.</w:t>
      </w:r>
      <w:proofErr w:type="gramEnd"/>
      <w:r>
        <w:rPr>
          <w:b/>
          <w:color w:val="000000"/>
        </w:rPr>
        <w:t xml:space="preserve">  </w:t>
      </w:r>
    </w:p>
    <w:p w:rsidR="00BA41FB" w:rsidRDefault="00312A22">
      <w:pPr>
        <w:spacing w:before="26" w:after="0"/>
      </w:pPr>
      <w:r>
        <w:rPr>
          <w:color w:val="000000"/>
        </w:rPr>
        <w:t>1.  Rozporządzenie reguluje organizację przyjmowania oraz rozpatrywania skarg i wniosków, składanych do organów państwowych, organów jednostek samorządu terytorialnego oraz organów samorządowych jednostek organizacyjnych.</w:t>
      </w:r>
    </w:p>
    <w:p w:rsidR="00BA41FB" w:rsidRDefault="00312A22">
      <w:pPr>
        <w:spacing w:before="26" w:after="0"/>
      </w:pPr>
      <w:r>
        <w:rPr>
          <w:color w:val="000000"/>
        </w:rPr>
        <w:t>2.  Przepisy rozporządzenia stosuje się do skarg i wniosków składanych do organów organizacji i instytucji społecznych, gdy pozostają one w związku z wykonywanymi przez te organizacje i instytucje społeczne zadaniami zleconymi z zakresu administracji publicznej.</w:t>
      </w:r>
    </w:p>
    <w:p w:rsidR="00BA41FB" w:rsidRDefault="00312A22">
      <w:pPr>
        <w:spacing w:before="26" w:after="0"/>
      </w:pPr>
      <w:r>
        <w:rPr>
          <w:color w:val="000000"/>
        </w:rPr>
        <w:t>3.  Przepisy rozporządzenia stosuje się również do:</w:t>
      </w:r>
    </w:p>
    <w:p w:rsidR="00BA41FB" w:rsidRDefault="00312A22">
      <w:pPr>
        <w:spacing w:before="26" w:after="0"/>
        <w:ind w:left="373"/>
      </w:pPr>
      <w:r>
        <w:rPr>
          <w:color w:val="000000"/>
        </w:rPr>
        <w:t>1) skarg i wniosków przekazanych właściwym organom przez redakcje prasowe, radiowe i telewizyjne oraz organizacje i instytucje społeczne,</w:t>
      </w:r>
    </w:p>
    <w:p w:rsidR="00BA41FB" w:rsidRDefault="00312A22">
      <w:pPr>
        <w:spacing w:before="26" w:after="0"/>
        <w:ind w:left="373"/>
      </w:pPr>
      <w:r>
        <w:rPr>
          <w:color w:val="000000"/>
        </w:rPr>
        <w:t>2) materiałów prasowych i innych opublikowanych wiadomości, jeżeli mają znamiona skargi lub wniosku i zostały przesłane właściwym organom przez redakcje prasowe, radiowe i telewizyjne.</w:t>
      </w:r>
    </w:p>
    <w:p w:rsidR="00BA41FB" w:rsidRDefault="00312A22">
      <w:pPr>
        <w:spacing w:before="26" w:after="240"/>
      </w:pPr>
      <w:proofErr w:type="gramStart"/>
      <w:r>
        <w:rPr>
          <w:b/>
          <w:color w:val="000000"/>
        </w:rPr>
        <w:t>§  2.</w:t>
      </w:r>
      <w:proofErr w:type="gramEnd"/>
      <w:r>
        <w:rPr>
          <w:b/>
          <w:color w:val="000000"/>
        </w:rPr>
        <w:t xml:space="preserve">  </w:t>
      </w:r>
      <w:r>
        <w:rPr>
          <w:color w:val="000000"/>
        </w:rPr>
        <w:t>Skargę lub wniosek adresowane do właściwego organu i przesłane w odpisie do innego organu rozpatruje i załatwia, w ramach swojej właściwości, organ, do którego były adresowane.</w:t>
      </w:r>
    </w:p>
    <w:p w:rsidR="00BA41FB" w:rsidRDefault="00312A22">
      <w:pPr>
        <w:spacing w:before="26" w:after="0"/>
      </w:pPr>
      <w:proofErr w:type="gramStart"/>
      <w:r>
        <w:rPr>
          <w:b/>
          <w:color w:val="000000"/>
        </w:rPr>
        <w:t>§  3.</w:t>
      </w:r>
      <w:proofErr w:type="gramEnd"/>
      <w:r>
        <w:rPr>
          <w:b/>
          <w:color w:val="000000"/>
        </w:rPr>
        <w:t xml:space="preserve">  </w:t>
      </w:r>
    </w:p>
    <w:p w:rsidR="00BA41FB" w:rsidRDefault="00312A22">
      <w:pPr>
        <w:spacing w:before="26" w:after="0"/>
      </w:pPr>
      <w:r>
        <w:rPr>
          <w:color w:val="000000"/>
        </w:rPr>
        <w:t>1.  Przyjmowanie i koordynowanie rozpatrywania skarg i wniosków powierza się wyodrębnionej komórce organizacyjnej lub imiennie wyznaczonym pracownikom.</w:t>
      </w:r>
    </w:p>
    <w:p w:rsidR="00BA41FB" w:rsidRDefault="00312A22">
      <w:pPr>
        <w:spacing w:before="26" w:after="0"/>
      </w:pPr>
      <w:r>
        <w:rPr>
          <w:color w:val="000000"/>
        </w:rPr>
        <w:lastRenderedPageBreak/>
        <w:t>2.  W siedzibie danej jednostki organizacyjnej, w widocznym miejscu, umieszcza się informację wskazującą komórkę organizacyjną lub wyznaczonych pracowników przyjmujących oraz rozpatrujących skargi i wnioski.</w:t>
      </w:r>
    </w:p>
    <w:p w:rsidR="00BA41FB" w:rsidRDefault="00312A22">
      <w:pPr>
        <w:spacing w:before="26" w:after="240"/>
      </w:pPr>
      <w:proofErr w:type="gramStart"/>
      <w:r>
        <w:rPr>
          <w:b/>
          <w:color w:val="000000"/>
        </w:rPr>
        <w:t>§  4.</w:t>
      </w:r>
      <w:proofErr w:type="gramEnd"/>
      <w:r>
        <w:rPr>
          <w:b/>
          <w:color w:val="000000"/>
        </w:rPr>
        <w:t xml:space="preserve">  </w:t>
      </w:r>
      <w:r>
        <w:rPr>
          <w:color w:val="000000"/>
        </w:rPr>
        <w:t xml:space="preserve">Organy państwowe określone w </w:t>
      </w:r>
      <w:r>
        <w:rPr>
          <w:color w:val="1B1B1B"/>
        </w:rPr>
        <w:t>art. 229</w:t>
      </w:r>
      <w:r>
        <w:rPr>
          <w:color w:val="000000"/>
        </w:rPr>
        <w:t xml:space="preserve"> Kodeksu postępowania administracyjnego, przekazując w trybie </w:t>
      </w:r>
      <w:r>
        <w:rPr>
          <w:color w:val="1B1B1B"/>
        </w:rPr>
        <w:t>art. 232</w:t>
      </w:r>
      <w:r>
        <w:rPr>
          <w:color w:val="000000"/>
        </w:rPr>
        <w:t xml:space="preserve"> tego Kodeksu skargę do załatwienia właściwemu organowi niższego stopnia, mogą żądać od tego organu informacji o sposobie jej załatwienia.</w:t>
      </w:r>
    </w:p>
    <w:p w:rsidR="00BA41FB" w:rsidRDefault="00BA41FB">
      <w:pPr>
        <w:spacing w:after="0"/>
      </w:pPr>
    </w:p>
    <w:p w:rsidR="00BA41FB" w:rsidRDefault="00312A22">
      <w:pPr>
        <w:spacing w:before="146" w:after="0"/>
        <w:jc w:val="center"/>
      </w:pPr>
      <w:proofErr w:type="gramStart"/>
      <w:r>
        <w:rPr>
          <w:b/>
          <w:color w:val="000000"/>
        </w:rPr>
        <w:t>Rozdział  2</w:t>
      </w:r>
      <w:proofErr w:type="gramEnd"/>
      <w:r>
        <w:rPr>
          <w:b/>
          <w:color w:val="000000"/>
        </w:rPr>
        <w:t xml:space="preserve"> </w:t>
      </w:r>
    </w:p>
    <w:p w:rsidR="00BA41FB" w:rsidRDefault="00312A22">
      <w:pPr>
        <w:spacing w:before="25" w:after="0"/>
        <w:jc w:val="center"/>
      </w:pPr>
      <w:r>
        <w:rPr>
          <w:b/>
          <w:color w:val="000000"/>
        </w:rPr>
        <w:t>Przyjmowanie skarg i wniosków</w:t>
      </w:r>
    </w:p>
    <w:p w:rsidR="00BA41FB" w:rsidRDefault="00312A22">
      <w:pPr>
        <w:spacing w:before="26" w:after="240"/>
      </w:pPr>
      <w:proofErr w:type="gramStart"/>
      <w:r>
        <w:rPr>
          <w:b/>
          <w:color w:val="000000"/>
        </w:rPr>
        <w:t>§  5.</w:t>
      </w:r>
      <w:proofErr w:type="gramEnd"/>
      <w:r>
        <w:rPr>
          <w:b/>
          <w:color w:val="000000"/>
        </w:rPr>
        <w:t xml:space="preserve">  </w:t>
      </w:r>
      <w:r>
        <w:rPr>
          <w:color w:val="000000"/>
        </w:rPr>
        <w:t>Skargi i wnioski mogą być wnoszone pisemnie, telegraficznie lub za pomocą dalekopisu, telefaksu, poczty elektronicznej, a także ustnie do protokołu.</w:t>
      </w:r>
    </w:p>
    <w:p w:rsidR="00BA41FB" w:rsidRDefault="00312A22">
      <w:pPr>
        <w:spacing w:before="26" w:after="0"/>
      </w:pPr>
      <w:proofErr w:type="gramStart"/>
      <w:r>
        <w:rPr>
          <w:b/>
          <w:color w:val="000000"/>
        </w:rPr>
        <w:t>§  6.</w:t>
      </w:r>
      <w:proofErr w:type="gramEnd"/>
      <w:r>
        <w:rPr>
          <w:b/>
          <w:color w:val="000000"/>
        </w:rPr>
        <w:t xml:space="preserve">  </w:t>
      </w:r>
    </w:p>
    <w:p w:rsidR="00BA41FB" w:rsidRDefault="00312A22">
      <w:pPr>
        <w:spacing w:before="26" w:after="0"/>
      </w:pPr>
      <w:r>
        <w:rPr>
          <w:color w:val="000000"/>
        </w:rPr>
        <w:t>1.  W razie zgłoszenia skargi lub wniosku ustnie, przyjmujący zgłoszenie sporządza protokół, który podpisują wnoszący skargę lub wniosek i przyjmujący zgłoszenie.</w:t>
      </w:r>
    </w:p>
    <w:p w:rsidR="00BA41FB" w:rsidRDefault="00312A22">
      <w:pPr>
        <w:spacing w:before="26" w:after="0"/>
      </w:pPr>
      <w:r>
        <w:rPr>
          <w:color w:val="000000"/>
        </w:rPr>
        <w:t>2.  W protokole zamieszcza się datę przyjęcia skargi lub wniosku, imię, nazwisko (nazwę) i adres zgłaszającego oraz zwięzły opis treści sprawy.</w:t>
      </w:r>
    </w:p>
    <w:p w:rsidR="00BA41FB" w:rsidRDefault="00312A22">
      <w:pPr>
        <w:spacing w:before="26" w:after="240"/>
      </w:pPr>
      <w:proofErr w:type="gramStart"/>
      <w:r>
        <w:rPr>
          <w:b/>
          <w:color w:val="000000"/>
        </w:rPr>
        <w:t>§  7.</w:t>
      </w:r>
      <w:proofErr w:type="gramEnd"/>
      <w:r>
        <w:rPr>
          <w:b/>
          <w:color w:val="000000"/>
        </w:rPr>
        <w:t xml:space="preserve">  </w:t>
      </w:r>
      <w:r>
        <w:rPr>
          <w:color w:val="000000"/>
        </w:rPr>
        <w:t>Przyjmujący skargi i wnioski potwierdza złożenie skargi lub wniosku, jeżeli zażąda tego wnoszący.</w:t>
      </w:r>
    </w:p>
    <w:p w:rsidR="00BA41FB" w:rsidRDefault="00BA41FB">
      <w:pPr>
        <w:spacing w:after="0"/>
      </w:pPr>
    </w:p>
    <w:p w:rsidR="00BA41FB" w:rsidRDefault="00312A22">
      <w:pPr>
        <w:spacing w:before="146" w:after="0"/>
        <w:jc w:val="center"/>
      </w:pPr>
      <w:proofErr w:type="gramStart"/>
      <w:r>
        <w:rPr>
          <w:b/>
          <w:color w:val="000000"/>
        </w:rPr>
        <w:t>Rozdział  3</w:t>
      </w:r>
      <w:proofErr w:type="gramEnd"/>
      <w:r>
        <w:rPr>
          <w:b/>
          <w:color w:val="000000"/>
        </w:rPr>
        <w:t xml:space="preserve"> </w:t>
      </w:r>
    </w:p>
    <w:p w:rsidR="00BA41FB" w:rsidRDefault="00312A22">
      <w:pPr>
        <w:spacing w:before="25" w:after="0"/>
        <w:jc w:val="center"/>
      </w:pPr>
      <w:r>
        <w:rPr>
          <w:b/>
          <w:color w:val="000000"/>
        </w:rPr>
        <w:t>Rozpatrywanie skarg i wniosków</w:t>
      </w:r>
    </w:p>
    <w:p w:rsidR="00BA41FB" w:rsidRDefault="00312A22">
      <w:pPr>
        <w:spacing w:before="26" w:after="0"/>
      </w:pPr>
      <w:proofErr w:type="gramStart"/>
      <w:r>
        <w:rPr>
          <w:b/>
          <w:color w:val="000000"/>
        </w:rPr>
        <w:t>§  8.</w:t>
      </w:r>
      <w:proofErr w:type="gramEnd"/>
      <w:r>
        <w:rPr>
          <w:b/>
          <w:color w:val="000000"/>
        </w:rPr>
        <w:t xml:space="preserve">  </w:t>
      </w:r>
    </w:p>
    <w:p w:rsidR="00BA41FB" w:rsidRDefault="00312A22">
      <w:pPr>
        <w:spacing w:before="26" w:after="0"/>
      </w:pPr>
      <w:r>
        <w:rPr>
          <w:color w:val="000000"/>
        </w:rPr>
        <w:t>1.  Skargi i wnioski niezawierające imienia i nazwiska (nazwy) oraz adresu wnoszącego pozostawia się bez rozpoznania.</w:t>
      </w:r>
    </w:p>
    <w:p w:rsidR="00BA41FB" w:rsidRDefault="00312A22">
      <w:pPr>
        <w:spacing w:before="26" w:after="0"/>
      </w:pPr>
      <w:r>
        <w:rPr>
          <w:color w:val="000000"/>
        </w:rPr>
        <w:t>2.  Jeżeli z treści skargi lub wniosku nie można należycie ustalić ich przedmiotu, wzywa się wnoszącego skargę lub wniosek do złożenia, w terminie siedmiu dni od dnia otrzymania wezwania, wyjaśnienia lub uzupełnienia, z pouczeniem, że nieusunięcie tych braków spowoduje pozostawienie skargi lub wniosku bez rozpoznania.</w:t>
      </w:r>
    </w:p>
    <w:p w:rsidR="00BA41FB" w:rsidRDefault="00312A22">
      <w:pPr>
        <w:spacing w:before="26" w:after="240"/>
      </w:pPr>
      <w:proofErr w:type="gramStart"/>
      <w:r>
        <w:rPr>
          <w:b/>
          <w:color w:val="000000"/>
        </w:rPr>
        <w:t>§  9.</w:t>
      </w:r>
      <w:proofErr w:type="gramEnd"/>
      <w:r>
        <w:rPr>
          <w:b/>
          <w:color w:val="000000"/>
        </w:rPr>
        <w:t xml:space="preserve">  </w:t>
      </w:r>
      <w:r>
        <w:rPr>
          <w:color w:val="000000"/>
        </w:rPr>
        <w:t>Jeżeli rozpatrzenie skargi lub wniosku wymaga uprzedniego zbadania i wyjaśnienia sprawy, organ właściwy do rozpatrzenia skargi lub wniosku zbiera niezbędne materiały. W tym celu może zwrócić się do innych organów o przekazanie niezbędnych materiałów i wyjaśnień.</w:t>
      </w:r>
    </w:p>
    <w:p w:rsidR="00BA41FB" w:rsidRDefault="00312A22">
      <w:pPr>
        <w:spacing w:before="26" w:after="240"/>
      </w:pPr>
      <w:proofErr w:type="gramStart"/>
      <w:r>
        <w:rPr>
          <w:b/>
          <w:color w:val="000000"/>
        </w:rPr>
        <w:t>§  10.</w:t>
      </w:r>
      <w:proofErr w:type="gramEnd"/>
      <w:r>
        <w:rPr>
          <w:b/>
          <w:color w:val="000000"/>
        </w:rPr>
        <w:t xml:space="preserve">  </w:t>
      </w:r>
      <w:r>
        <w:rPr>
          <w:color w:val="000000"/>
        </w:rPr>
        <w:t>Jeżeli skarga lub wniosek dotyczy kilku spraw podlegających rozpatrzeniu przez różne organy, organ, do którego wniesiono skargę lub wniosek, rozpatruje sprawy należące do jego właściwości, a pozostałe przekazuje niezwłocznie, nie później jednak niż w terminie siedmiu dni, właściwym organom, przesyłając odpis skargi lub wniosku, i zawiadamia o tym równocześnie wnoszącego skargę lub wniosek.</w:t>
      </w:r>
    </w:p>
    <w:p w:rsidR="00BA41FB" w:rsidRDefault="00312A22">
      <w:pPr>
        <w:spacing w:before="26" w:after="240"/>
      </w:pPr>
      <w:proofErr w:type="gramStart"/>
      <w:r>
        <w:rPr>
          <w:b/>
          <w:color w:val="000000"/>
        </w:rPr>
        <w:lastRenderedPageBreak/>
        <w:t>§  11.</w:t>
      </w:r>
      <w:proofErr w:type="gramEnd"/>
      <w:r>
        <w:rPr>
          <w:b/>
          <w:color w:val="000000"/>
        </w:rPr>
        <w:t xml:space="preserve">  </w:t>
      </w:r>
      <w:r>
        <w:rPr>
          <w:color w:val="000000"/>
        </w:rPr>
        <w:t>Skarga dotycząca określonej osoby nie może być przekazana do rozpatrzenia tej osobie ani osobie, wobec której pozostaje ona w stosunku nadrzędności służbowej.</w:t>
      </w:r>
    </w:p>
    <w:p w:rsidR="00BA41FB" w:rsidRDefault="00312A22">
      <w:pPr>
        <w:spacing w:before="26" w:after="240"/>
      </w:pPr>
      <w:proofErr w:type="gramStart"/>
      <w:r>
        <w:rPr>
          <w:b/>
          <w:color w:val="000000"/>
        </w:rPr>
        <w:t>§  12.</w:t>
      </w:r>
      <w:proofErr w:type="gramEnd"/>
      <w:r>
        <w:rPr>
          <w:b/>
          <w:color w:val="000000"/>
        </w:rPr>
        <w:t xml:space="preserve">  </w:t>
      </w:r>
      <w:r>
        <w:rPr>
          <w:color w:val="000000"/>
        </w:rPr>
        <w:t>Organ rozpatrujący skargę lub wniosek może, na zasadach określonych w odrębnych przepisach, wydać polecenie lub podjąć inne stosowne środki, w celu usunięcia stwierdzonych uchybień oraz przyczyn ich powstawania.</w:t>
      </w:r>
    </w:p>
    <w:p w:rsidR="00BA41FB" w:rsidRDefault="00312A22">
      <w:pPr>
        <w:spacing w:before="26" w:after="240"/>
      </w:pPr>
      <w:proofErr w:type="gramStart"/>
      <w:r>
        <w:rPr>
          <w:b/>
          <w:color w:val="000000"/>
        </w:rPr>
        <w:t>§  13.</w:t>
      </w:r>
      <w:proofErr w:type="gramEnd"/>
      <w:r>
        <w:rPr>
          <w:b/>
          <w:color w:val="000000"/>
        </w:rPr>
        <w:t xml:space="preserve">  </w:t>
      </w:r>
      <w:r>
        <w:rPr>
          <w:color w:val="000000"/>
        </w:rPr>
        <w:t>Właściwy organ zawiadamia redakcję prasową, radiową lub telewizyjną o wynikach rozpatrzenia sprawy stanowiącej treść przesłanego temu organowi przez redakcję materiału prasowego lub innej opublikowanej wiadomości, mającej znamiona skargi lub wniosku, a także dokonanych rozstrzygnięciach, wydanych poleceniach lub podjętych środkach i działaniach.</w:t>
      </w:r>
    </w:p>
    <w:p w:rsidR="00BA41FB" w:rsidRDefault="00BA41FB">
      <w:pPr>
        <w:spacing w:after="0"/>
      </w:pPr>
    </w:p>
    <w:p w:rsidR="00BA41FB" w:rsidRDefault="00312A22">
      <w:pPr>
        <w:spacing w:before="146" w:after="0"/>
        <w:jc w:val="center"/>
      </w:pPr>
      <w:proofErr w:type="gramStart"/>
      <w:r>
        <w:rPr>
          <w:b/>
          <w:color w:val="000000"/>
        </w:rPr>
        <w:t>Rozdział  4</w:t>
      </w:r>
      <w:proofErr w:type="gramEnd"/>
      <w:r>
        <w:rPr>
          <w:b/>
          <w:color w:val="000000"/>
        </w:rPr>
        <w:t xml:space="preserve"> </w:t>
      </w:r>
    </w:p>
    <w:p w:rsidR="00BA41FB" w:rsidRDefault="00312A22">
      <w:pPr>
        <w:spacing w:before="25" w:after="0"/>
        <w:jc w:val="center"/>
      </w:pPr>
      <w:r>
        <w:rPr>
          <w:b/>
          <w:color w:val="000000"/>
        </w:rPr>
        <w:t>Przepis końcowy</w:t>
      </w:r>
    </w:p>
    <w:p w:rsidR="00BA41FB" w:rsidRDefault="00312A22">
      <w:pPr>
        <w:spacing w:before="26" w:after="240"/>
      </w:pPr>
      <w:proofErr w:type="gramStart"/>
      <w:r>
        <w:rPr>
          <w:b/>
          <w:color w:val="000000"/>
        </w:rPr>
        <w:t>§  14.</w:t>
      </w:r>
      <w:proofErr w:type="gramEnd"/>
      <w:r>
        <w:rPr>
          <w:b/>
          <w:color w:val="000000"/>
        </w:rPr>
        <w:t xml:space="preserve">  </w:t>
      </w:r>
      <w:r>
        <w:rPr>
          <w:color w:val="000000"/>
        </w:rPr>
        <w:t>Rozporządzenie wchodzi w życie po upływie 14 dni od dnia ogłoszenia.</w:t>
      </w:r>
    </w:p>
    <w:sectPr w:rsidR="00BA41FB">
      <w:pgSz w:w="11907" w:h="16839" w:code="9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34513"/>
    <w:multiLevelType w:val="multilevel"/>
    <w:tmpl w:val="3C42190A"/>
    <w:lvl w:ilvl="0">
      <w:start w:val="1"/>
      <w:numFmt w:val="none"/>
      <w:lvlText w:val=""/>
      <w:lvlJc w:val="left"/>
      <w:pPr>
        <w:ind w:left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1FB"/>
    <w:rsid w:val="00312A22"/>
    <w:rsid w:val="00676948"/>
    <w:rsid w:val="00BA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FC91F8-914F-4FAF-B3F1-E69EE9702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CD9"/>
  </w:style>
  <w:style w:type="character" w:customStyle="1" w:styleId="Nagwek1Znak">
    <w:name w:val="Nagłówek 1 Znak"/>
    <w:basedOn w:val="Domylnaczcionkaakapitu"/>
    <w:link w:val="Nagwek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Wcicienormalne">
    <w:name w:val="Normal Indent"/>
    <w:basedOn w:val="Normalny"/>
    <w:uiPriority w:val="99"/>
    <w:unhideWhenUsed/>
    <w:rsid w:val="00841CD9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Uwydatnienie">
    <w:name w:val="Emphasis"/>
    <w:basedOn w:val="Domylnaczcionkaakapitu"/>
    <w:uiPriority w:val="20"/>
    <w:qFormat/>
    <w:rsid w:val="00D1197D"/>
    <w:rPr>
      <w:i/>
      <w:iCs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egenda">
    <w:name w:val="caption"/>
    <w:basedOn w:val="Normalny"/>
    <w:next w:val="Normalny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HeaderStyle">
    <w:name w:val="Head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Style">
    <w:name w:val="TitleStyle"/>
    <w:pPr>
      <w:spacing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CenterStyle">
    <w:name w:val="TitleCent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NormalStyle">
    <w:name w:val="NormalStyle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NormalSpacingStyle">
    <w:name w:val="NormalSpacingStyle"/>
    <w:pPr>
      <w:spacing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BoldStyle">
    <w:name w:val="BoldStyle"/>
    <w:pPr>
      <w:spacing w:after="0"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681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</dc:creator>
  <cp:lastModifiedBy>Joanna Jasiak</cp:lastModifiedBy>
  <cp:revision>2</cp:revision>
  <dcterms:created xsi:type="dcterms:W3CDTF">2020-02-21T21:50:00Z</dcterms:created>
  <dcterms:modified xsi:type="dcterms:W3CDTF">2020-02-21T21:50:00Z</dcterms:modified>
</cp:coreProperties>
</file>