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73AF" w:rsidRPr="00A942D7" w:rsidRDefault="00E673AF" w:rsidP="001330F4">
      <w:pPr>
        <w:spacing w:before="60"/>
        <w:jc w:val="center"/>
        <w:rPr>
          <w:b/>
          <w:i/>
          <w:sz w:val="20"/>
          <w:szCs w:val="20"/>
        </w:rPr>
      </w:pPr>
      <w:r w:rsidRPr="001330F4">
        <w:rPr>
          <w:b/>
          <w:bCs/>
          <w:sz w:val="28"/>
          <w:szCs w:val="28"/>
        </w:rPr>
        <w:t>Szkoły dla dorosłych Art. 1</w:t>
      </w:r>
      <w:r w:rsidR="0069038E">
        <w:rPr>
          <w:b/>
          <w:bCs/>
          <w:sz w:val="28"/>
          <w:szCs w:val="28"/>
        </w:rPr>
        <w:t>83</w:t>
      </w:r>
      <w:r w:rsidRPr="001330F4">
        <w:rPr>
          <w:b/>
          <w:bCs/>
          <w:sz w:val="28"/>
          <w:szCs w:val="28"/>
        </w:rPr>
        <w:t xml:space="preserve"> - 190 </w:t>
      </w:r>
      <w:proofErr w:type="spellStart"/>
      <w:r w:rsidRPr="001330F4">
        <w:rPr>
          <w:b/>
          <w:bCs/>
          <w:sz w:val="28"/>
          <w:szCs w:val="28"/>
        </w:rPr>
        <w:t>PwUPO</w:t>
      </w:r>
      <w:proofErr w:type="spellEnd"/>
      <w:r w:rsidRPr="00E673AF">
        <w:rPr>
          <w:b/>
          <w:bCs/>
        </w:rPr>
        <w:t xml:space="preserve"> - </w:t>
      </w:r>
      <w:r w:rsidRPr="00681B80">
        <w:rPr>
          <w:b/>
          <w:bCs/>
          <w:i/>
        </w:rPr>
        <w:t xml:space="preserve">wyciąg </w:t>
      </w:r>
      <w:r w:rsidR="00F26DAC" w:rsidRPr="00681B80">
        <w:rPr>
          <w:b/>
          <w:bCs/>
          <w:i/>
        </w:rPr>
        <w:br/>
      </w:r>
      <w:r w:rsidRPr="00A942D7">
        <w:rPr>
          <w:b/>
          <w:bCs/>
          <w:i/>
          <w:sz w:val="20"/>
          <w:szCs w:val="20"/>
        </w:rPr>
        <w:t>- Dz. U. z 2017 r. poz. 60</w:t>
      </w:r>
      <w:r w:rsidR="00F26DAC" w:rsidRPr="00A942D7">
        <w:rPr>
          <w:b/>
          <w:bCs/>
          <w:i/>
          <w:sz w:val="20"/>
          <w:szCs w:val="20"/>
        </w:rPr>
        <w:t xml:space="preserve"> ze </w:t>
      </w:r>
      <w:proofErr w:type="spellStart"/>
      <w:r w:rsidR="00F26DAC" w:rsidRPr="00A942D7">
        <w:rPr>
          <w:b/>
          <w:bCs/>
          <w:i/>
          <w:sz w:val="20"/>
          <w:szCs w:val="20"/>
        </w:rPr>
        <w:t>zm</w:t>
      </w:r>
      <w:proofErr w:type="spellEnd"/>
      <w:r w:rsidR="00F26DAC" w:rsidRPr="00A942D7">
        <w:rPr>
          <w:b/>
          <w:bCs/>
          <w:i/>
          <w:sz w:val="20"/>
          <w:szCs w:val="20"/>
        </w:rPr>
        <w:t xml:space="preserve">, </w:t>
      </w:r>
      <w:proofErr w:type="spellStart"/>
      <w:r w:rsidR="00F26DAC" w:rsidRPr="00A942D7">
        <w:rPr>
          <w:b/>
          <w:bCs/>
          <w:i/>
          <w:sz w:val="20"/>
          <w:szCs w:val="20"/>
        </w:rPr>
        <w:t>ost</w:t>
      </w:r>
      <w:proofErr w:type="spellEnd"/>
      <w:r w:rsidR="00F26DAC" w:rsidRPr="00A942D7">
        <w:rPr>
          <w:b/>
          <w:bCs/>
          <w:i/>
          <w:sz w:val="20"/>
          <w:szCs w:val="20"/>
        </w:rPr>
        <w:t>. z 2018 r. poz.</w:t>
      </w:r>
      <w:r w:rsidR="00A942D7" w:rsidRPr="00A942D7">
        <w:rPr>
          <w:b/>
          <w:bCs/>
          <w:i/>
          <w:sz w:val="20"/>
          <w:szCs w:val="20"/>
        </w:rPr>
        <w:t xml:space="preserve"> </w:t>
      </w:r>
      <w:r w:rsidR="00F26DAC" w:rsidRPr="00A942D7">
        <w:rPr>
          <w:b/>
          <w:bCs/>
          <w:i/>
          <w:sz w:val="20"/>
          <w:szCs w:val="20"/>
        </w:rPr>
        <w:t>2245</w:t>
      </w:r>
    </w:p>
    <w:p w:rsidR="009F0B3E" w:rsidRPr="009F0B3E" w:rsidRDefault="009F0B3E" w:rsidP="009F0B3E">
      <w:pPr>
        <w:pStyle w:val="ar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bookmarkStart w:id="0" w:name="P4187A183"/>
      <w:bookmarkEnd w:id="0"/>
      <w:r w:rsidRPr="009F0B3E">
        <w:rPr>
          <w:rFonts w:asciiTheme="minorHAnsi" w:hAnsiTheme="minorHAnsi"/>
          <w:b/>
          <w:bCs/>
          <w:sz w:val="22"/>
          <w:szCs w:val="22"/>
        </w:rPr>
        <w:t xml:space="preserve">Art. 183. </w:t>
      </w:r>
      <w:r w:rsidRPr="009F0B3E">
        <w:rPr>
          <w:rFonts w:asciiTheme="minorHAnsi" w:hAnsiTheme="minorHAnsi"/>
          <w:sz w:val="22"/>
          <w:szCs w:val="22"/>
        </w:rPr>
        <w:t xml:space="preserve">Z dniem 1 września 2019 r. tworzy się czteroletnie liceum ogólnokształcące, o którym mowa w </w:t>
      </w:r>
      <w:hyperlink r:id="rId6" w:anchor="P4186A21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18</w:t>
        </w:r>
      </w:hyperlink>
      <w:r w:rsidRPr="009F0B3E">
        <w:rPr>
          <w:rFonts w:asciiTheme="minorHAnsi" w:hAnsiTheme="minorHAnsi"/>
          <w:sz w:val="22"/>
          <w:szCs w:val="22"/>
        </w:rPr>
        <w:t xml:space="preserve"> ust. 1 pkt 2 lit. a </w:t>
      </w:r>
      <w:hyperlink r:id="rId7" w:anchor="P4187A11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ustawy - Prawo oświatowe</w:t>
        </w:r>
      </w:hyperlink>
      <w:r w:rsidRPr="009F0B3E">
        <w:rPr>
          <w:rFonts w:asciiTheme="minorHAnsi" w:hAnsiTheme="minorHAnsi"/>
          <w:sz w:val="22"/>
          <w:szCs w:val="22"/>
        </w:rPr>
        <w:t xml:space="preserve">, dla dorosłych. </w:t>
      </w:r>
    </w:p>
    <w:p w:rsidR="009F0B3E" w:rsidRPr="009F0B3E" w:rsidRDefault="009F0B3E" w:rsidP="009F0B3E">
      <w:pPr>
        <w:pStyle w:val="ar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b/>
          <w:bCs/>
          <w:sz w:val="22"/>
          <w:szCs w:val="22"/>
        </w:rPr>
        <w:t xml:space="preserve">Art. 184. </w:t>
      </w:r>
      <w:r w:rsidRPr="009F0B3E">
        <w:rPr>
          <w:rFonts w:asciiTheme="minorHAnsi" w:hAnsiTheme="minorHAnsi"/>
          <w:sz w:val="22"/>
          <w:szCs w:val="22"/>
        </w:rPr>
        <w:t xml:space="preserve">1. Z dniem 1 września 2019 r. </w:t>
      </w:r>
      <w:hyperlink r:id="rId8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 trzyletnie liceum ogólnokształcące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 staje się czteroletnim liceum ogólnokształcącym dla dorosłych.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2. Organ stanowiący jednostki samorządu terytorialnego prowadzącej </w:t>
      </w:r>
      <w:hyperlink r:id="rId9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 trzyletnie liceum ogólnokształcące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w terminie do dnia 30 listopada 2019 r., w drodze uchwały, stwierdza jego przekształcenie w czteroletnie liceum ogólnokształcące dla dorosłych zgodnie z ust. 1.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3. Uchwała, o której mowa w ust. 2, stanowi akt założycielski czteroletniego liceum ogólnokształcącego dla dorosłych w rozumieniu przepisów </w:t>
      </w:r>
      <w:hyperlink r:id="rId10" w:anchor="P4187A11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ustawy - Prawo oświatowe</w:t>
        </w:r>
      </w:hyperlink>
      <w:r w:rsidRPr="009F0B3E">
        <w:rPr>
          <w:rFonts w:asciiTheme="minorHAnsi" w:hAnsiTheme="minorHAnsi"/>
          <w:sz w:val="22"/>
          <w:szCs w:val="22"/>
        </w:rPr>
        <w:t xml:space="preserve">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4. Pierwsze postępowanie rekrutacyjne na semestr pierwszy klasy I czteroletniego liceum ogólnokształcącego dla dorosłych dla absolwentów ośmioletniej szkoły podstawowej przeprowadza się na rok szkolny 2019/2020. </w:t>
      </w:r>
    </w:p>
    <w:p w:rsidR="009F0B3E" w:rsidRPr="009F0B3E" w:rsidRDefault="009F0B3E" w:rsidP="009F0B3E">
      <w:pPr>
        <w:pStyle w:val="ar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b/>
          <w:bCs/>
          <w:sz w:val="22"/>
          <w:szCs w:val="22"/>
        </w:rPr>
        <w:t xml:space="preserve">Art. 185. </w:t>
      </w:r>
      <w:r w:rsidRPr="009F0B3E">
        <w:rPr>
          <w:rFonts w:asciiTheme="minorHAnsi" w:hAnsiTheme="minorHAnsi"/>
          <w:sz w:val="22"/>
          <w:szCs w:val="22"/>
        </w:rPr>
        <w:t xml:space="preserve">1. Z dniem 1 września 2020 r. likwiduje się klasę I, a w latach następnych kolejne klasy </w:t>
      </w:r>
      <w:hyperlink r:id="rId11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a w przypadku liceum ogólnokształcącego dla dorosłych, w którym kształcenie w klasie I rozpoczęło się w lutym 2020 r. - z dniem 1 lutego 2021 r.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2. Do dnia 31 sierpnia 2019 r. </w:t>
      </w:r>
      <w:hyperlink r:id="rId12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 trzyletnie liceum ogólnokształcące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 może być tworzone i prowadzone na podstawie przepisów </w:t>
      </w:r>
      <w:hyperlink r:id="rId13" w:anchor="P4187A11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ustawy - Prawo oświatowe</w:t>
        </w:r>
      </w:hyperlink>
      <w:r w:rsidRPr="009F0B3E">
        <w:rPr>
          <w:rFonts w:asciiTheme="minorHAnsi" w:hAnsiTheme="minorHAnsi"/>
          <w:sz w:val="22"/>
          <w:szCs w:val="22"/>
        </w:rPr>
        <w:t xml:space="preserve"> oraz przepisów wydanych na podstawie </w:t>
      </w:r>
      <w:hyperlink r:id="rId14" w:anchor="P4187A36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366</w:t>
        </w:r>
      </w:hyperlink>
      <w:r w:rsidRPr="009F0B3E">
        <w:rPr>
          <w:rFonts w:asciiTheme="minorHAnsi" w:hAnsiTheme="minorHAnsi"/>
          <w:sz w:val="22"/>
          <w:szCs w:val="22"/>
        </w:rPr>
        <w:t xml:space="preserve">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3. Na rok szkolny 2020/2021 nie przeprowadza się postępowania rekrutacyjnego na semestr pierwszy klasy I </w:t>
      </w:r>
      <w:hyperlink r:id="rId15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dorosłych. </w:t>
      </w:r>
    </w:p>
    <w:p w:rsidR="009F0B3E" w:rsidRPr="009F0B3E" w:rsidRDefault="009F0B3E" w:rsidP="009F0B3E">
      <w:pPr>
        <w:pStyle w:val="ar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b/>
          <w:bCs/>
          <w:sz w:val="22"/>
          <w:szCs w:val="22"/>
        </w:rPr>
        <w:t xml:space="preserve">Art. 186. </w:t>
      </w:r>
      <w:r w:rsidRPr="009F0B3E">
        <w:rPr>
          <w:rFonts w:asciiTheme="minorHAnsi" w:hAnsiTheme="minorHAnsi"/>
          <w:sz w:val="22"/>
          <w:szCs w:val="22"/>
        </w:rPr>
        <w:t xml:space="preserve">1. W latach szkolnych 2019/2020-2022/2023 w czteroletnim liceum ogólnokształcącym dla dorosłych, o którym mowa w </w:t>
      </w:r>
      <w:hyperlink r:id="rId16" w:anchor="P4187A184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184</w:t>
        </w:r>
      </w:hyperlink>
      <w:r w:rsidRPr="009F0B3E">
        <w:rPr>
          <w:rFonts w:asciiTheme="minorHAnsi" w:hAnsiTheme="minorHAnsi"/>
          <w:sz w:val="22"/>
          <w:szCs w:val="22"/>
        </w:rPr>
        <w:t xml:space="preserve">, prowadzi się klasy </w:t>
      </w:r>
      <w:hyperlink r:id="rId17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 dla absolwentów </w:t>
      </w:r>
      <w:hyperlink r:id="rId18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gimnazjum</w:t>
        </w:r>
      </w:hyperlink>
      <w:r w:rsidRPr="009F0B3E">
        <w:rPr>
          <w:rFonts w:asciiTheme="minorHAnsi" w:hAnsiTheme="minorHAnsi"/>
          <w:sz w:val="22"/>
          <w:szCs w:val="22"/>
        </w:rPr>
        <w:t xml:space="preserve">, aż do czasu likwidacji tych klas zgodnie z </w:t>
      </w:r>
      <w:hyperlink r:id="rId19" w:anchor="P4187A185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185</w:t>
        </w:r>
      </w:hyperlink>
      <w:r w:rsidRPr="009F0B3E">
        <w:rPr>
          <w:rFonts w:asciiTheme="minorHAnsi" w:hAnsiTheme="minorHAnsi"/>
          <w:sz w:val="22"/>
          <w:szCs w:val="22"/>
        </w:rPr>
        <w:t xml:space="preserve">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2. Do klas, o których mowa w ust. 1, stosuje się przepisy dotyczące </w:t>
      </w:r>
      <w:hyperlink r:id="rId20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dorosłych. </w:t>
      </w:r>
    </w:p>
    <w:p w:rsidR="009F0B3E" w:rsidRPr="009F0B3E" w:rsidRDefault="009F0B3E" w:rsidP="009F0B3E">
      <w:pPr>
        <w:pStyle w:val="ar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b/>
          <w:bCs/>
          <w:sz w:val="22"/>
          <w:szCs w:val="22"/>
        </w:rPr>
        <w:t xml:space="preserve">Art. 187. </w:t>
      </w:r>
      <w:r w:rsidRPr="009F0B3E">
        <w:rPr>
          <w:rFonts w:asciiTheme="minorHAnsi" w:hAnsiTheme="minorHAnsi"/>
          <w:sz w:val="22"/>
          <w:szCs w:val="22"/>
        </w:rPr>
        <w:t xml:space="preserve">1. Na lata szkolne 2017/2018-2019/2020 przeprowadza się postępowanie rekrutacyjne na semestr pierwszy klasy I </w:t>
      </w:r>
      <w:hyperlink r:id="rId21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 dla absolwentów </w:t>
      </w:r>
      <w:hyperlink r:id="rId22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gimnazjum</w:t>
        </w:r>
      </w:hyperlink>
      <w:r w:rsidRPr="009F0B3E">
        <w:rPr>
          <w:rFonts w:asciiTheme="minorHAnsi" w:hAnsiTheme="minorHAnsi"/>
          <w:sz w:val="22"/>
          <w:szCs w:val="22"/>
        </w:rPr>
        <w:t xml:space="preserve">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2. Na rok szkolny 2019/2020 przeprowadza się postępowanie rekrutacyjne do klasy I: </w:t>
      </w:r>
    </w:p>
    <w:p w:rsidR="009F0B3E" w:rsidRPr="009F0B3E" w:rsidRDefault="009F0B3E" w:rsidP="009F0B3E">
      <w:pPr>
        <w:spacing w:before="60" w:after="60" w:line="240" w:lineRule="auto"/>
      </w:pPr>
      <w:r w:rsidRPr="009F0B3E">
        <w:t xml:space="preserve">1) </w:t>
      </w:r>
      <w:hyperlink r:id="rId23" w:anchor="P4187A256" w:tgtFrame="ostatnia" w:history="1">
        <w:r w:rsidRPr="009F0B3E">
          <w:rPr>
            <w:rStyle w:val="Hipercze"/>
            <w:color w:val="auto"/>
            <w:u w:val="none"/>
          </w:rPr>
          <w:t>dotychczasowego trzyletniego liceum ogólnokształcącego</w:t>
        </w:r>
      </w:hyperlink>
      <w:r w:rsidRPr="009F0B3E">
        <w:t xml:space="preserve"> dla dorosłych, o którym mowa w </w:t>
      </w:r>
      <w:hyperlink r:id="rId24" w:anchor="P4187A186" w:tgtFrame="ostatnia" w:history="1">
        <w:r w:rsidRPr="009F0B3E">
          <w:rPr>
            <w:rStyle w:val="Hipercze"/>
            <w:color w:val="auto"/>
            <w:u w:val="none"/>
          </w:rPr>
          <w:t>art. 186</w:t>
        </w:r>
      </w:hyperlink>
      <w:r w:rsidRPr="009F0B3E">
        <w:t xml:space="preserve">, dla absolwentów </w:t>
      </w:r>
      <w:hyperlink r:id="rId25" w:anchor="P4187A256" w:tgtFrame="ostatnia" w:history="1">
        <w:r w:rsidRPr="009F0B3E">
          <w:rPr>
            <w:rStyle w:val="Hipercze"/>
            <w:color w:val="auto"/>
            <w:u w:val="none"/>
          </w:rPr>
          <w:t>dotychczasowego gimnazjum</w:t>
        </w:r>
      </w:hyperlink>
      <w:r w:rsidRPr="009F0B3E">
        <w:t>;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2) czteroletniego liceum ogólnokształcącego dla absolwentów ośmioletniej szkoły podstawowej.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3. Postępowanie rekrutacyjne na rok szkolny 2019/2020, o którym mowa w ust. 2, przeprowadza się odrębnie dla kandydatów będących absolwentami: </w:t>
      </w:r>
    </w:p>
    <w:p w:rsidR="009F0B3E" w:rsidRPr="009F0B3E" w:rsidRDefault="009F0B3E" w:rsidP="009F0B3E">
      <w:pPr>
        <w:spacing w:before="60" w:after="60" w:line="240" w:lineRule="auto"/>
      </w:pPr>
      <w:r w:rsidRPr="009F0B3E">
        <w:t xml:space="preserve">1) </w:t>
      </w:r>
      <w:hyperlink r:id="rId26" w:anchor="P4187A256" w:tgtFrame="ostatnia" w:history="1">
        <w:r w:rsidRPr="009F0B3E">
          <w:rPr>
            <w:rStyle w:val="Hipercze"/>
            <w:color w:val="auto"/>
            <w:u w:val="none"/>
          </w:rPr>
          <w:t>dotychczasowego gimnazjum</w:t>
        </w:r>
      </w:hyperlink>
      <w:r w:rsidRPr="009F0B3E">
        <w:t xml:space="preserve">, którzy są przyjmowani do klas, o których mowa w </w:t>
      </w:r>
      <w:hyperlink r:id="rId27" w:anchor="P4187A186" w:tgtFrame="ostatnia" w:history="1">
        <w:r w:rsidRPr="009F0B3E">
          <w:rPr>
            <w:rStyle w:val="Hipercze"/>
            <w:color w:val="auto"/>
            <w:u w:val="none"/>
          </w:rPr>
          <w:t>art. 186</w:t>
        </w:r>
      </w:hyperlink>
      <w:r w:rsidRPr="009F0B3E">
        <w:t>;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2) ośmioletniej szkoły podstawowej.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4. Do postępowania rekrutacyjnego do publicznego liceum ogólnokształcącego dla dorosłych na lata szkolne 2017/2018-2019/2020, o którym mowa w ust. 1 i ust. 2 pkt 1, stosuje się odpowiednio przepisy </w:t>
      </w:r>
      <w:hyperlink r:id="rId28" w:anchor="P1A242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20a</w:t>
        </w:r>
      </w:hyperlink>
      <w:r w:rsidRPr="009F0B3E">
        <w:rPr>
          <w:rFonts w:asciiTheme="minorHAnsi" w:hAnsiTheme="minorHAnsi"/>
          <w:sz w:val="22"/>
          <w:szCs w:val="22"/>
        </w:rPr>
        <w:t xml:space="preserve">, </w:t>
      </w:r>
      <w:hyperlink r:id="rId29" w:anchor="P1A243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20b</w:t>
        </w:r>
      </w:hyperlink>
      <w:r w:rsidRPr="009F0B3E">
        <w:rPr>
          <w:rFonts w:asciiTheme="minorHAnsi" w:hAnsiTheme="minorHAnsi"/>
          <w:sz w:val="22"/>
          <w:szCs w:val="22"/>
        </w:rPr>
        <w:t xml:space="preserve">, </w:t>
      </w:r>
      <w:hyperlink r:id="rId30" w:anchor="P1A244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20c</w:t>
        </w:r>
      </w:hyperlink>
      <w:r w:rsidRPr="009F0B3E">
        <w:rPr>
          <w:rFonts w:asciiTheme="minorHAnsi" w:hAnsiTheme="minorHAnsi"/>
          <w:sz w:val="22"/>
          <w:szCs w:val="22"/>
        </w:rPr>
        <w:t xml:space="preserve"> ust. 2 i 3, </w:t>
      </w:r>
      <w:hyperlink r:id="rId31" w:anchor="P1A245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20d</w:t>
        </w:r>
      </w:hyperlink>
      <w:r w:rsidRPr="009F0B3E">
        <w:rPr>
          <w:rFonts w:asciiTheme="minorHAnsi" w:hAnsiTheme="minorHAnsi"/>
          <w:sz w:val="22"/>
          <w:szCs w:val="22"/>
        </w:rPr>
        <w:t xml:space="preserve">, </w:t>
      </w:r>
      <w:hyperlink r:id="rId32" w:anchor="P1A248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20g</w:t>
        </w:r>
      </w:hyperlink>
      <w:r w:rsidRPr="009F0B3E">
        <w:rPr>
          <w:rFonts w:asciiTheme="minorHAnsi" w:hAnsiTheme="minorHAnsi"/>
          <w:sz w:val="22"/>
          <w:szCs w:val="22"/>
        </w:rPr>
        <w:t xml:space="preserve"> ust. 2 pkt 2 i ust. 3, </w:t>
      </w:r>
      <w:hyperlink r:id="rId33" w:anchor="P1A252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20k</w:t>
        </w:r>
      </w:hyperlink>
      <w:r w:rsidRPr="009F0B3E">
        <w:rPr>
          <w:rFonts w:asciiTheme="minorHAnsi" w:hAnsiTheme="minorHAnsi"/>
          <w:sz w:val="22"/>
          <w:szCs w:val="22"/>
        </w:rPr>
        <w:t xml:space="preserve"> ust. 1 pkt 3, ust. 2-4 i 6, </w:t>
      </w:r>
      <w:hyperlink r:id="rId34" w:anchor="P1A260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20s</w:t>
        </w:r>
      </w:hyperlink>
      <w:r w:rsidRPr="009F0B3E">
        <w:rPr>
          <w:rFonts w:asciiTheme="minorHAnsi" w:hAnsiTheme="minorHAnsi"/>
          <w:sz w:val="22"/>
          <w:szCs w:val="22"/>
        </w:rPr>
        <w:t xml:space="preserve"> pkt 1, </w:t>
      </w:r>
      <w:hyperlink r:id="rId35" w:anchor="P1A261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20t</w:t>
        </w:r>
      </w:hyperlink>
      <w:r w:rsidRPr="009F0B3E">
        <w:rPr>
          <w:rFonts w:asciiTheme="minorHAnsi" w:hAnsiTheme="minorHAnsi"/>
          <w:sz w:val="22"/>
          <w:szCs w:val="22"/>
        </w:rPr>
        <w:t xml:space="preserve">, </w:t>
      </w:r>
      <w:hyperlink r:id="rId36" w:anchor="P1A263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20v</w:t>
        </w:r>
      </w:hyperlink>
      <w:r w:rsidRPr="009F0B3E">
        <w:rPr>
          <w:rFonts w:asciiTheme="minorHAnsi" w:hAnsiTheme="minorHAnsi"/>
          <w:sz w:val="22"/>
          <w:szCs w:val="22"/>
        </w:rPr>
        <w:t xml:space="preserve"> i </w:t>
      </w:r>
      <w:hyperlink r:id="rId37" w:anchor="P1A265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20z</w:t>
        </w:r>
      </w:hyperlink>
      <w:r w:rsidRPr="009F0B3E">
        <w:rPr>
          <w:rFonts w:asciiTheme="minorHAnsi" w:hAnsiTheme="minorHAnsi"/>
          <w:sz w:val="22"/>
          <w:szCs w:val="22"/>
        </w:rPr>
        <w:t xml:space="preserve">-20zf ustawy zmienianej w </w:t>
      </w:r>
      <w:hyperlink r:id="rId38" w:anchor="P1A21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15</w:t>
        </w:r>
      </w:hyperlink>
      <w:r w:rsidRPr="009F0B3E">
        <w:rPr>
          <w:rFonts w:asciiTheme="minorHAnsi" w:hAnsiTheme="minorHAnsi"/>
          <w:sz w:val="22"/>
          <w:szCs w:val="22"/>
        </w:rPr>
        <w:t xml:space="preserve">, w brzmieniu dotychczasowym oraz przepisy wydane na podstawie </w:t>
      </w:r>
      <w:hyperlink r:id="rId39" w:anchor="P4187A367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367</w:t>
        </w:r>
      </w:hyperlink>
      <w:r w:rsidRPr="009F0B3E">
        <w:rPr>
          <w:rFonts w:asciiTheme="minorHAnsi" w:hAnsiTheme="minorHAnsi"/>
          <w:sz w:val="22"/>
          <w:szCs w:val="22"/>
        </w:rPr>
        <w:t xml:space="preserve">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5. Do postępowania rekrutacyjnego do publicznego liceum ogólnokształcącego dla dorosłych na lata szkolne 2018/2019 i 2019/2020, o którym mowa w ust. 1 i ust. 2 pkt 1, stosuje się także odpowiednio przepisy </w:t>
      </w:r>
      <w:hyperlink r:id="rId40" w:anchor="P1A481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20wa</w:t>
        </w:r>
      </w:hyperlink>
      <w:r w:rsidRPr="009F0B3E">
        <w:rPr>
          <w:rFonts w:asciiTheme="minorHAnsi" w:hAnsiTheme="minorHAnsi"/>
          <w:sz w:val="22"/>
          <w:szCs w:val="22"/>
        </w:rPr>
        <w:t xml:space="preserve"> ustawy zmienianej w </w:t>
      </w:r>
      <w:hyperlink r:id="rId41" w:anchor="P4187A1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15</w:t>
        </w:r>
      </w:hyperlink>
      <w:r w:rsidRPr="009F0B3E">
        <w:rPr>
          <w:rFonts w:asciiTheme="minorHAnsi" w:hAnsiTheme="minorHAnsi"/>
          <w:sz w:val="22"/>
          <w:szCs w:val="22"/>
        </w:rPr>
        <w:t xml:space="preserve">, w brzmieniu dotychczasowym.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6. Do postępowania rekrutacyjnego, o którym mowa w ust. 2 pkt 2, stosuje się przepisy </w:t>
      </w:r>
      <w:hyperlink r:id="rId42" w:anchor="P4187A11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ustawy - Prawo oświatowe</w:t>
        </w:r>
      </w:hyperlink>
      <w:r w:rsidRPr="009F0B3E">
        <w:rPr>
          <w:rFonts w:asciiTheme="minorHAnsi" w:hAnsiTheme="minorHAnsi"/>
          <w:sz w:val="22"/>
          <w:szCs w:val="22"/>
        </w:rPr>
        <w:t xml:space="preserve">. </w:t>
      </w:r>
    </w:p>
    <w:p w:rsidR="009F0B3E" w:rsidRPr="009F0B3E" w:rsidRDefault="009F0B3E" w:rsidP="009F0B3E">
      <w:pPr>
        <w:pStyle w:val="ar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b/>
          <w:bCs/>
          <w:sz w:val="22"/>
          <w:szCs w:val="22"/>
        </w:rPr>
        <w:t xml:space="preserve">Art. 188. </w:t>
      </w:r>
      <w:r w:rsidRPr="009F0B3E">
        <w:rPr>
          <w:rFonts w:asciiTheme="minorHAnsi" w:hAnsiTheme="minorHAnsi"/>
          <w:sz w:val="22"/>
          <w:szCs w:val="22"/>
        </w:rPr>
        <w:t xml:space="preserve">1. Słuchacz semestru pierwszego klasy I </w:t>
      </w:r>
      <w:hyperlink r:id="rId43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pierwszym tej klasy od września 2019 r. i który w roku szkolnym 2019/2020 nie otrzymał promocji na semestr drugi klasy I trzyletniego liceum ogólnokształcącego dla dorosłych, z dniem 1 lutego 2020 r. może: 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1) stać się słuchaczem semestru pierwszego klasy I czteroletniego liceum ogólnokształcącego dla dorosłych albo</w:t>
      </w:r>
    </w:p>
    <w:p w:rsidR="009F0B3E" w:rsidRPr="009F0B3E" w:rsidRDefault="009F0B3E" w:rsidP="009F0B3E">
      <w:pPr>
        <w:spacing w:before="60" w:after="60" w:line="240" w:lineRule="auto"/>
      </w:pPr>
      <w:r w:rsidRPr="009F0B3E">
        <w:lastRenderedPageBreak/>
        <w:t>2) powtarzać semestr pierwszy klasy I trzyletniego liceum ogólnokształcącego dla dorosłych.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2. Słuchacz semestru drugiego klasy I </w:t>
      </w:r>
      <w:hyperlink r:id="rId44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drugim tej klasy od lutego 2020 r. i który w roku szkolnym 2019/2020 nie otrzymał promocji na semestr pierwszy klasy II trzyletniego liceum ogólnokształcącego dla dorosłych, z dniem 1 września 2020 r. może: 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1) stać się słuchaczem semestru drugiego klasy I czteroletniego liceum ogólnokształcącego dla dorosłych albo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2) powtarzać semestr drugi klasy I trzyletniego liceum ogólnokształcącego dla dorosłych.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3. Słuchacz semestru pierwszego klasy I </w:t>
      </w:r>
      <w:hyperlink r:id="rId45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pierwszym tej klasy od lutego 2020 r. i który w roku szkolnym 2019/2020 nie otrzymał promocji na semestr drugi klasy I trzyletniego liceum ogólnokształcącego dla dorosłych, z dniem 1 września 2020 r. staje się słuchaczem semestru pierwszego klasy I czteroletniego liceum ogólnokształcącego dla dorosłych.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4. Słuchacz semestru drugiego klasy I </w:t>
      </w:r>
      <w:hyperlink r:id="rId46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drugim tej klasy od września 2020 r. i który w roku szkolnym 2020/2021 nie otrzymał promocji na semestr pierwszy klasy II trzyletniego liceum ogólnokształcącego dla dorosłych, z dniem 1 lutego 2021 r. staje się słuchaczem semestru drugiego klasy I czteroletniego liceum ogólnokształcącego dla dorosłych.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5. Słuchacz semestru pierwszego klasy II </w:t>
      </w:r>
      <w:hyperlink r:id="rId47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pierwszym tej klasy od września 2020 r. i który w roku szkolnym 2020/2021 nie otrzymał promocji na semestr drugi klasy II trzyletniego liceum ogólnokształcącego dla dorosłych, z dniem 1 lutego 2021 r. może: 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1) stać się słuchaczem semestru pierwszego klasy II czteroletniego liceum ogólnokształcącego dla dorosłych albo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2) powtarzać semestr pierwszy klasy II trzyletniego liceum ogólnokształcącego dla dorosłych.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6. Słuchacz semestru drugiego klasy II </w:t>
      </w:r>
      <w:hyperlink r:id="rId48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drugim tej klasy od lutego 2021 r. i który w roku szkolnym 2020/2021 nie otrzymał promocji na semestr pierwszy klasy III trzyletniego liceum ogólnokształcącego dla dorosłych, z dniem 1 września 2021 r. może: 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1) stać się słuchaczem semestru drugiego klasy II czteroletniego liceum ogólnokształcącego dla dorosłych albo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2) powtarzać semestr drugi klasy II trzyletniego liceum ogólnokształcącego dla dorosłych.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7. Słuchacz semestru pierwszego klasy II </w:t>
      </w:r>
      <w:hyperlink r:id="rId49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pierwszym tej klasy od lutego 2021 r. i który w roku szkolnym 2020/2021 nie otrzymał promocji na semestr drugi klasy II trzyletniego liceum ogólnokształcącego dla dorosłych, z dniem 1 września 2021 r. staje się słuchaczem semestru pierwszego klasy II czteroletniego liceum ogólnokształcącego dla dorosłych.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8. Słuchacz semestru drugiego klasy II </w:t>
      </w:r>
      <w:hyperlink r:id="rId50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drugim tej klasy od września 2021 r. i który w roku szkolnym 2021/2022 nie otrzymał promocji na semestr pierwszy klasy III trzyletniego liceum ogólnokształcącego dla dorosłych, z dniem 1 lutego 2022 r. staje się słuchaczem semestru drugiego klasy II czteroletniego liceum ogólnokształcącego dla dorosłych.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9. Słuchacz semestru pierwszego klasy III </w:t>
      </w:r>
      <w:hyperlink r:id="rId51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pierwszym tej klasy od września 2021 r. i który w roku szkolnym 2021/2022 nie otrzymał promocji na semestr drugi klasy III trzyletniego liceum ogólnokształcącego dla dorosłych, z dniem 1 lutego 2022 r. może: 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1) stać się słuchaczem semestru pierwszego klasy III czteroletniego liceum ogólnokształcącego dla dorosłych albo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2) powtarzać semestr pierwszy klasy III trzyletniego liceum ogólnokształcącego dla dorosłych.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10. Słuchacz semestru drugiego klasy III </w:t>
      </w:r>
      <w:hyperlink r:id="rId52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drugim tej klasy od lutego 2021 r. i który w roku szkolnym 2021/2022 nie ukończył trzyletniego liceum ogólnokształcącego dla dorosłych, z dniem 1 września 2022 r. może: 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1) stać się słuchaczem semestru drugiego klasy III czteroletniego liceum ogólnokształcącego dla dorosłych albo</w:t>
      </w:r>
    </w:p>
    <w:p w:rsidR="009F0B3E" w:rsidRPr="009F0B3E" w:rsidRDefault="009F0B3E" w:rsidP="009F0B3E">
      <w:pPr>
        <w:spacing w:before="60" w:after="60" w:line="240" w:lineRule="auto"/>
      </w:pPr>
      <w:r w:rsidRPr="009F0B3E">
        <w:t>2) powtarzać semestr drugi klasy III trzyletniego liceum ogólnokształcącego dla dorosłych.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t xml:space="preserve">11. Słuchacz semestru pierwszego klasy III </w:t>
      </w:r>
      <w:hyperlink r:id="rId53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pierwszym tej klasy od lutego 2022 r. i który w roku szkolnym 2021/2022 nie otrzymał promocji na semestr drugi klasy III trzyletniego liceum ogólnokształcącego dla dorosłych, z dniem 1 września 2022 r. staje się słuchaczem semestru pierwszego klasy III czteroletniego liceum ogólnokształcącego dla dorosłych. </w:t>
      </w:r>
    </w:p>
    <w:p w:rsidR="009F0B3E" w:rsidRPr="009F0B3E" w:rsidRDefault="009F0B3E" w:rsidP="009F0B3E">
      <w:pPr>
        <w:pStyle w:val="us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sz w:val="22"/>
          <w:szCs w:val="22"/>
        </w:rPr>
        <w:lastRenderedPageBreak/>
        <w:t xml:space="preserve">12. Słuchacz semestru drugiego klasy III </w:t>
      </w:r>
      <w:hyperlink r:id="rId54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dotychczasowego trzyletniego liceum ogólnokształcącego</w:t>
        </w:r>
      </w:hyperlink>
      <w:r w:rsidRPr="009F0B3E">
        <w:rPr>
          <w:rFonts w:asciiTheme="minorHAnsi" w:hAnsiTheme="minorHAnsi"/>
          <w:sz w:val="22"/>
          <w:szCs w:val="22"/>
        </w:rPr>
        <w:t xml:space="preserve"> dla dorosłych, który rozpoczął naukę w semestrze drugim tej klasy od września 2022 r. i który w roku szkolnym 2022/2023 nie ukończył trzyletniego liceum ogólnokształcącego dla dorosłych, z dniem 1 lutego 2023 r. staje się słuchaczem semestru drugiego klasy III czteroletniego liceum ogólnokształcącego dla dorosłych. </w:t>
      </w:r>
    </w:p>
    <w:p w:rsidR="009F0B3E" w:rsidRPr="009F0B3E" w:rsidRDefault="009F0B3E" w:rsidP="00681B80">
      <w:pPr>
        <w:pStyle w:val="ar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9F0B3E">
        <w:rPr>
          <w:rFonts w:asciiTheme="minorHAnsi" w:hAnsiTheme="minorHAnsi"/>
          <w:b/>
          <w:bCs/>
          <w:sz w:val="22"/>
          <w:szCs w:val="22"/>
        </w:rPr>
        <w:t xml:space="preserve">Art. 189. </w:t>
      </w:r>
      <w:r w:rsidRPr="009F0B3E">
        <w:rPr>
          <w:rFonts w:asciiTheme="minorHAnsi" w:hAnsiTheme="minorHAnsi"/>
          <w:sz w:val="22"/>
          <w:szCs w:val="22"/>
        </w:rPr>
        <w:t xml:space="preserve">Do liceów ogólnokształcących dla dorosłych, o których mowa w </w:t>
      </w:r>
      <w:hyperlink r:id="rId55" w:anchor="P4187A184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184</w:t>
        </w:r>
      </w:hyperlink>
      <w:r w:rsidRPr="009F0B3E">
        <w:rPr>
          <w:rFonts w:asciiTheme="minorHAnsi" w:hAnsiTheme="minorHAnsi"/>
          <w:sz w:val="22"/>
          <w:szCs w:val="22"/>
        </w:rPr>
        <w:t xml:space="preserve">, stosuje się odpowiednio przepisy niniejszej ustawy dotyczące zmian organizacyjnych </w:t>
      </w:r>
      <w:hyperlink r:id="rId56" w:anchor="P4187A256" w:tgtFrame="ostatnia" w:history="1">
        <w:r w:rsidRPr="009F0B3E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dotychczasowych trzyletnich liceów ogólnokształcących</w:t>
        </w:r>
      </w:hyperlink>
      <w:r w:rsidRPr="009F0B3E">
        <w:rPr>
          <w:rFonts w:asciiTheme="minorHAnsi" w:hAnsiTheme="minorHAnsi"/>
          <w:sz w:val="22"/>
          <w:szCs w:val="22"/>
        </w:rPr>
        <w:t xml:space="preserve">. </w:t>
      </w:r>
    </w:p>
    <w:p w:rsidR="00681B80" w:rsidRPr="00681B80" w:rsidRDefault="00681B80" w:rsidP="00681B80">
      <w:pPr>
        <w:pStyle w:val="art"/>
        <w:spacing w:before="60" w:beforeAutospacing="0" w:after="60" w:afterAutospacing="0"/>
        <w:rPr>
          <w:rFonts w:asciiTheme="minorHAnsi" w:hAnsiTheme="minorHAnsi"/>
          <w:sz w:val="22"/>
          <w:szCs w:val="22"/>
        </w:rPr>
      </w:pPr>
      <w:r w:rsidRPr="00681B80">
        <w:rPr>
          <w:rFonts w:asciiTheme="minorHAnsi" w:hAnsiTheme="minorHAnsi"/>
          <w:b/>
          <w:bCs/>
          <w:sz w:val="22"/>
          <w:szCs w:val="22"/>
        </w:rPr>
        <w:t xml:space="preserve">Art. 190. </w:t>
      </w:r>
      <w:r w:rsidRPr="00681B80">
        <w:rPr>
          <w:rFonts w:asciiTheme="minorHAnsi" w:hAnsiTheme="minorHAnsi"/>
          <w:sz w:val="22"/>
          <w:szCs w:val="22"/>
        </w:rPr>
        <w:t xml:space="preserve">W przypadkach, o których mowa w </w:t>
      </w:r>
      <w:hyperlink r:id="rId57" w:anchor="P4187A181" w:tgtFrame="ostatnia" w:history="1">
        <w:r w:rsidRPr="00681B80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181</w:t>
        </w:r>
      </w:hyperlink>
      <w:r w:rsidRPr="00681B80">
        <w:rPr>
          <w:rFonts w:asciiTheme="minorHAnsi" w:hAnsiTheme="minorHAnsi"/>
          <w:sz w:val="22"/>
          <w:szCs w:val="22"/>
        </w:rPr>
        <w:t xml:space="preserve"> ust. 1, 2, 5, 8 i 9 oraz </w:t>
      </w:r>
      <w:hyperlink r:id="rId58" w:anchor="P4187A188" w:tgtFrame="ostatnia" w:history="1">
        <w:r w:rsidRPr="00681B80">
          <w:rPr>
            <w:rStyle w:val="Hipercze"/>
            <w:rFonts w:asciiTheme="minorHAnsi" w:hAnsiTheme="minorHAnsi"/>
            <w:color w:val="auto"/>
            <w:sz w:val="22"/>
            <w:szCs w:val="22"/>
            <w:u w:val="none"/>
          </w:rPr>
          <w:t>art. 188</w:t>
        </w:r>
      </w:hyperlink>
      <w:r w:rsidRPr="00681B80">
        <w:rPr>
          <w:rFonts w:asciiTheme="minorHAnsi" w:hAnsiTheme="minorHAnsi"/>
          <w:sz w:val="22"/>
          <w:szCs w:val="22"/>
        </w:rPr>
        <w:t xml:space="preserve"> ust. 1, 2, 5, 6, 9 i 10, słuchacz, który uczęszcza do szkoły dla dorosłych jako osoba, która ukończyła 15 albo 16 lat, i który nie otrzymał promocji na następny semestr, powtarza odpowiedni semestr szkoły dla dorosłych albo staje się słuchaczem odpowiedniego semestru odpowiednio szkoły podstawowej dla dorosłych, której kształcenie obejmuje klasę VII i VIII, lub czteroletniego liceum ogólnokształcącego dla dorosłych. </w:t>
      </w:r>
    </w:p>
    <w:p w:rsidR="00681B80" w:rsidRDefault="00681B80" w:rsidP="00681B80">
      <w:pPr>
        <w:pStyle w:val="art"/>
        <w:spacing w:before="60" w:beforeAutospacing="0" w:after="60" w:afterAutospacing="0"/>
        <w:rPr>
          <w:rFonts w:asciiTheme="minorHAnsi" w:hAnsiTheme="minorHAnsi"/>
          <w:b/>
          <w:bCs/>
          <w:sz w:val="22"/>
          <w:szCs w:val="22"/>
        </w:rPr>
      </w:pPr>
    </w:p>
    <w:p w:rsidR="00681B80" w:rsidRDefault="00681B80" w:rsidP="009F0B3E">
      <w:pPr>
        <w:pStyle w:val="art"/>
        <w:spacing w:before="60" w:beforeAutospacing="0" w:after="60" w:afterAutospacing="0"/>
        <w:rPr>
          <w:rFonts w:asciiTheme="minorHAnsi" w:hAnsiTheme="minorHAnsi"/>
          <w:b/>
          <w:bCs/>
          <w:sz w:val="22"/>
          <w:szCs w:val="22"/>
        </w:rPr>
      </w:pPr>
    </w:p>
    <w:p w:rsidR="00681B80" w:rsidRDefault="00681B80" w:rsidP="009F0B3E">
      <w:pPr>
        <w:pStyle w:val="art"/>
        <w:spacing w:before="60" w:beforeAutospacing="0" w:after="60" w:afterAutospacing="0"/>
        <w:rPr>
          <w:rFonts w:asciiTheme="minorHAnsi" w:hAnsiTheme="minorHAnsi"/>
          <w:b/>
          <w:bCs/>
          <w:sz w:val="22"/>
          <w:szCs w:val="22"/>
        </w:rPr>
      </w:pPr>
    </w:p>
    <w:sectPr w:rsidR="00681B80" w:rsidSect="00E673AF">
      <w:headerReference w:type="even" r:id="rId59"/>
      <w:headerReference w:type="default" r:id="rId60"/>
      <w:footerReference w:type="even" r:id="rId61"/>
      <w:footerReference w:type="default" r:id="rId62"/>
      <w:headerReference w:type="first" r:id="rId63"/>
      <w:footerReference w:type="first" r:id="rId6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53C0" w:rsidRDefault="007E53C0" w:rsidP="001A316E">
      <w:pPr>
        <w:spacing w:line="240" w:lineRule="auto"/>
      </w:pPr>
      <w:r>
        <w:separator/>
      </w:r>
    </w:p>
  </w:endnote>
  <w:endnote w:type="continuationSeparator" w:id="0">
    <w:p w:rsidR="007E53C0" w:rsidRDefault="007E53C0" w:rsidP="001A316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16E" w:rsidRDefault="001A316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16E" w:rsidRPr="001A316E" w:rsidRDefault="001A316E" w:rsidP="001A316E">
    <w:pPr>
      <w:pStyle w:val="Stopka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Inne materiały XVI Konferencji OSKKO można pobrać na stronie </w:t>
    </w:r>
    <w:hyperlink r:id="rId1" w:history="1">
      <w:r>
        <w:rPr>
          <w:rStyle w:val="Hipercze"/>
          <w:rFonts w:cstheme="minorHAnsi"/>
          <w:sz w:val="20"/>
          <w:szCs w:val="20"/>
        </w:rPr>
        <w:t>www.oskko.edu.pl/konferencjaoskko2019/</w:t>
      </w:r>
    </w:hyperlink>
    <w:r>
      <w:rPr>
        <w:rFonts w:cstheme="minorHAnsi"/>
        <w:sz w:val="20"/>
        <w:szCs w:val="20"/>
      </w:rPr>
      <w:t xml:space="preserve"> </w:t>
    </w:r>
    <w:bookmarkStart w:id="1" w:name="_GoBack"/>
    <w:bookmarkEnd w:id="1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16E" w:rsidRDefault="001A316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53C0" w:rsidRDefault="007E53C0" w:rsidP="001A316E">
      <w:pPr>
        <w:spacing w:line="240" w:lineRule="auto"/>
      </w:pPr>
      <w:r>
        <w:separator/>
      </w:r>
    </w:p>
  </w:footnote>
  <w:footnote w:type="continuationSeparator" w:id="0">
    <w:p w:rsidR="007E53C0" w:rsidRDefault="007E53C0" w:rsidP="001A316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16E" w:rsidRDefault="001A316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16E" w:rsidRDefault="001A316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316E" w:rsidRDefault="001A316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673AF"/>
    <w:rsid w:val="000156D4"/>
    <w:rsid w:val="00015822"/>
    <w:rsid w:val="000C55AF"/>
    <w:rsid w:val="001143E9"/>
    <w:rsid w:val="001330F4"/>
    <w:rsid w:val="001A316E"/>
    <w:rsid w:val="001B10B7"/>
    <w:rsid w:val="001C223E"/>
    <w:rsid w:val="00254CA2"/>
    <w:rsid w:val="0034023A"/>
    <w:rsid w:val="00493A62"/>
    <w:rsid w:val="004C2336"/>
    <w:rsid w:val="004E62CC"/>
    <w:rsid w:val="005E77B4"/>
    <w:rsid w:val="00681B80"/>
    <w:rsid w:val="0069038E"/>
    <w:rsid w:val="006F4F61"/>
    <w:rsid w:val="007024FA"/>
    <w:rsid w:val="007349F7"/>
    <w:rsid w:val="00756631"/>
    <w:rsid w:val="007E043C"/>
    <w:rsid w:val="007E53C0"/>
    <w:rsid w:val="007F2A2E"/>
    <w:rsid w:val="007F6E08"/>
    <w:rsid w:val="00815B49"/>
    <w:rsid w:val="00817803"/>
    <w:rsid w:val="008D23A1"/>
    <w:rsid w:val="00937D6A"/>
    <w:rsid w:val="00973975"/>
    <w:rsid w:val="009907CA"/>
    <w:rsid w:val="009F0B3E"/>
    <w:rsid w:val="00A00015"/>
    <w:rsid w:val="00A150A9"/>
    <w:rsid w:val="00A37CD5"/>
    <w:rsid w:val="00A73BB4"/>
    <w:rsid w:val="00A942D7"/>
    <w:rsid w:val="00B06FD0"/>
    <w:rsid w:val="00B56E54"/>
    <w:rsid w:val="00D216D8"/>
    <w:rsid w:val="00D83EF1"/>
    <w:rsid w:val="00DF2F86"/>
    <w:rsid w:val="00E673AF"/>
    <w:rsid w:val="00F26DAC"/>
    <w:rsid w:val="00F5684E"/>
    <w:rsid w:val="00F9300C"/>
    <w:rsid w:val="00FC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E5BAB"/>
  <w15:docId w15:val="{CE33EB53-618F-4B9D-918C-BAE4C1BE1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exact"/>
        <w:ind w:left="284" w:hanging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">
    <w:name w:val="art"/>
    <w:basedOn w:val="Normalny"/>
    <w:rsid w:val="00E673A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673AF"/>
    <w:rPr>
      <w:color w:val="0000FF"/>
      <w:u w:val="single"/>
    </w:rPr>
  </w:style>
  <w:style w:type="paragraph" w:customStyle="1" w:styleId="ust">
    <w:name w:val="ust"/>
    <w:basedOn w:val="Normalny"/>
    <w:rsid w:val="00E673AF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print">
    <w:name w:val="noprint"/>
    <w:basedOn w:val="Domylnaczcionkaakapitu"/>
    <w:rsid w:val="009F0B3E"/>
  </w:style>
  <w:style w:type="paragraph" w:styleId="Tekstdymka">
    <w:name w:val="Balloon Text"/>
    <w:basedOn w:val="Normalny"/>
    <w:link w:val="TekstdymkaZnak"/>
    <w:uiPriority w:val="99"/>
    <w:semiHidden/>
    <w:unhideWhenUsed/>
    <w:rsid w:val="009F0B3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0B3E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A316E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A316E"/>
  </w:style>
  <w:style w:type="paragraph" w:styleId="Stopka">
    <w:name w:val="footer"/>
    <w:basedOn w:val="Normalny"/>
    <w:link w:val="StopkaZnak"/>
    <w:unhideWhenUsed/>
    <w:rsid w:val="001A316E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1A3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229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0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9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3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93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4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3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2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8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03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76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16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2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7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14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9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63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1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8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3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191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9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80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68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88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21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4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65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86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32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20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01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65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61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86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21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684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6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12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awo.vulcan.edu.pl/przegdok.asp?qdatprz=05-03-2019&amp;qplikid=4187" TargetMode="External"/><Relationship Id="rId18" Type="http://schemas.openxmlformats.org/officeDocument/2006/relationships/hyperlink" Target="https://www.prawo.vulcan.edu.pl/przegdok.asp?qdatprz=05-03-2019&amp;qplikid=4187" TargetMode="External"/><Relationship Id="rId26" Type="http://schemas.openxmlformats.org/officeDocument/2006/relationships/hyperlink" Target="https://www.prawo.vulcan.edu.pl/przegdok.asp?qdatprz=05-03-2019&amp;qplikid=4187" TargetMode="External"/><Relationship Id="rId39" Type="http://schemas.openxmlformats.org/officeDocument/2006/relationships/hyperlink" Target="https://www.prawo.vulcan.edu.pl/przegdok.asp?qdatprz=05-03-2019&amp;qplikid=4187" TargetMode="External"/><Relationship Id="rId21" Type="http://schemas.openxmlformats.org/officeDocument/2006/relationships/hyperlink" Target="https://www.prawo.vulcan.edu.pl/przegdok.asp?qdatprz=05-03-2019&amp;qplikid=4187" TargetMode="External"/><Relationship Id="rId34" Type="http://schemas.openxmlformats.org/officeDocument/2006/relationships/hyperlink" Target="https://www.prawo.vulcan.edu.pl/przegdok.asp?qdatprz=05-03-2019&amp;qplikid=1" TargetMode="External"/><Relationship Id="rId42" Type="http://schemas.openxmlformats.org/officeDocument/2006/relationships/hyperlink" Target="https://www.prawo.vulcan.edu.pl/przegdok.asp?qdatprz=05-03-2019&amp;qplikid=4187" TargetMode="External"/><Relationship Id="rId47" Type="http://schemas.openxmlformats.org/officeDocument/2006/relationships/hyperlink" Target="https://www.prawo.vulcan.edu.pl/przegdok.asp?qdatprz=05-03-2019&amp;qplikid=4187" TargetMode="External"/><Relationship Id="rId50" Type="http://schemas.openxmlformats.org/officeDocument/2006/relationships/hyperlink" Target="https://www.prawo.vulcan.edu.pl/przegdok.asp?qdatprz=05-03-2019&amp;qplikid=4187" TargetMode="External"/><Relationship Id="rId55" Type="http://schemas.openxmlformats.org/officeDocument/2006/relationships/hyperlink" Target="https://www.prawo.vulcan.edu.pl/przegdok.asp?qdatprz=05-03-2019&amp;qplikid=4187" TargetMode="External"/><Relationship Id="rId63" Type="http://schemas.openxmlformats.org/officeDocument/2006/relationships/header" Target="header3.xml"/><Relationship Id="rId7" Type="http://schemas.openxmlformats.org/officeDocument/2006/relationships/hyperlink" Target="https://www.prawo.vulcan.edu.pl/przegdok.asp?qdatprz=05-03-2019&amp;qplikid=41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rawo.vulcan.edu.pl/przegdok.asp?qdatprz=05-03-2019&amp;qplikid=4187" TargetMode="External"/><Relationship Id="rId20" Type="http://schemas.openxmlformats.org/officeDocument/2006/relationships/hyperlink" Target="https://www.prawo.vulcan.edu.pl/przegdok.asp?qdatprz=05-03-2019&amp;qplikid=4187" TargetMode="External"/><Relationship Id="rId29" Type="http://schemas.openxmlformats.org/officeDocument/2006/relationships/hyperlink" Target="https://www.prawo.vulcan.edu.pl/przegdok.asp?qdatprz=05-03-2019&amp;qplikid=1" TargetMode="External"/><Relationship Id="rId41" Type="http://schemas.openxmlformats.org/officeDocument/2006/relationships/hyperlink" Target="https://www.prawo.vulcan.edu.pl/przegdok.asp?qdatprz=05-03-2019&amp;qplikid=4187" TargetMode="External"/><Relationship Id="rId54" Type="http://schemas.openxmlformats.org/officeDocument/2006/relationships/hyperlink" Target="https://www.prawo.vulcan.edu.pl/przegdok.asp?qdatprz=05-03-2019&amp;qplikid=4187" TargetMode="External"/><Relationship Id="rId62" Type="http://schemas.openxmlformats.org/officeDocument/2006/relationships/footer" Target="footer2.xml"/><Relationship Id="rId1" Type="http://schemas.openxmlformats.org/officeDocument/2006/relationships/styles" Target="styles.xml"/><Relationship Id="rId6" Type="http://schemas.openxmlformats.org/officeDocument/2006/relationships/hyperlink" Target="https://www.prawo.vulcan.edu.pl/przegdok.asp?qdatprz=05-03-2019&amp;qplikid=4186" TargetMode="External"/><Relationship Id="rId11" Type="http://schemas.openxmlformats.org/officeDocument/2006/relationships/hyperlink" Target="https://www.prawo.vulcan.edu.pl/przegdok.asp?qdatprz=05-03-2019&amp;qplikid=4187" TargetMode="External"/><Relationship Id="rId24" Type="http://schemas.openxmlformats.org/officeDocument/2006/relationships/hyperlink" Target="https://www.prawo.vulcan.edu.pl/przegdok.asp?qdatprz=05-03-2019&amp;qplikid=4187" TargetMode="External"/><Relationship Id="rId32" Type="http://schemas.openxmlformats.org/officeDocument/2006/relationships/hyperlink" Target="https://www.prawo.vulcan.edu.pl/przegdok.asp?qdatprz=05-03-2019&amp;qplikid=1" TargetMode="External"/><Relationship Id="rId37" Type="http://schemas.openxmlformats.org/officeDocument/2006/relationships/hyperlink" Target="https://www.prawo.vulcan.edu.pl/przegdok.asp?qdatprz=05-03-2019&amp;qplikid=1" TargetMode="External"/><Relationship Id="rId40" Type="http://schemas.openxmlformats.org/officeDocument/2006/relationships/hyperlink" Target="https://www.prawo.vulcan.edu.pl/przegdok.asp?qdatprz=05-03-2019&amp;qplikid=1" TargetMode="External"/><Relationship Id="rId45" Type="http://schemas.openxmlformats.org/officeDocument/2006/relationships/hyperlink" Target="https://www.prawo.vulcan.edu.pl/przegdok.asp?qdatprz=05-03-2019&amp;qplikid=4187" TargetMode="External"/><Relationship Id="rId53" Type="http://schemas.openxmlformats.org/officeDocument/2006/relationships/hyperlink" Target="https://www.prawo.vulcan.edu.pl/przegdok.asp?qdatprz=05-03-2019&amp;qplikid=4187" TargetMode="External"/><Relationship Id="rId58" Type="http://schemas.openxmlformats.org/officeDocument/2006/relationships/hyperlink" Target="https://www.prawo.vulcan.edu.pl/przegdok.asp?qdatprz=05-03-2019&amp;qplikid=4187" TargetMode="External"/><Relationship Id="rId66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hyperlink" Target="https://www.prawo.vulcan.edu.pl/przegdok.asp?qdatprz=05-03-2019&amp;qplikid=4187" TargetMode="External"/><Relationship Id="rId23" Type="http://schemas.openxmlformats.org/officeDocument/2006/relationships/hyperlink" Target="https://www.prawo.vulcan.edu.pl/przegdok.asp?qdatprz=05-03-2019&amp;qplikid=4187" TargetMode="External"/><Relationship Id="rId28" Type="http://schemas.openxmlformats.org/officeDocument/2006/relationships/hyperlink" Target="https://www.prawo.vulcan.edu.pl/przegdok.asp?qdatprz=05-03-2019&amp;qplikid=1" TargetMode="External"/><Relationship Id="rId36" Type="http://schemas.openxmlformats.org/officeDocument/2006/relationships/hyperlink" Target="https://www.prawo.vulcan.edu.pl/przegdok.asp?qdatprz=05-03-2019&amp;qplikid=1" TargetMode="External"/><Relationship Id="rId49" Type="http://schemas.openxmlformats.org/officeDocument/2006/relationships/hyperlink" Target="https://www.prawo.vulcan.edu.pl/przegdok.asp?qdatprz=05-03-2019&amp;qplikid=4187" TargetMode="External"/><Relationship Id="rId57" Type="http://schemas.openxmlformats.org/officeDocument/2006/relationships/hyperlink" Target="https://www.prawo.vulcan.edu.pl/przegdok.asp?qdatprz=05-03-2019&amp;qplikid=4187" TargetMode="External"/><Relationship Id="rId61" Type="http://schemas.openxmlformats.org/officeDocument/2006/relationships/footer" Target="footer1.xml"/><Relationship Id="rId10" Type="http://schemas.openxmlformats.org/officeDocument/2006/relationships/hyperlink" Target="https://www.prawo.vulcan.edu.pl/przegdok.asp?qdatprz=05-03-2019&amp;qplikid=4187" TargetMode="External"/><Relationship Id="rId19" Type="http://schemas.openxmlformats.org/officeDocument/2006/relationships/hyperlink" Target="https://www.prawo.vulcan.edu.pl/przegdok.asp?qdatprz=05-03-2019&amp;qplikid=4187" TargetMode="External"/><Relationship Id="rId31" Type="http://schemas.openxmlformats.org/officeDocument/2006/relationships/hyperlink" Target="https://www.prawo.vulcan.edu.pl/przegdok.asp?qdatprz=05-03-2019&amp;qplikid=1" TargetMode="External"/><Relationship Id="rId44" Type="http://schemas.openxmlformats.org/officeDocument/2006/relationships/hyperlink" Target="https://www.prawo.vulcan.edu.pl/przegdok.asp?qdatprz=05-03-2019&amp;qplikid=4187" TargetMode="External"/><Relationship Id="rId52" Type="http://schemas.openxmlformats.org/officeDocument/2006/relationships/hyperlink" Target="https://www.prawo.vulcan.edu.pl/przegdok.asp?qdatprz=05-03-2019&amp;qplikid=4187" TargetMode="External"/><Relationship Id="rId60" Type="http://schemas.openxmlformats.org/officeDocument/2006/relationships/header" Target="header2.xml"/><Relationship Id="rId65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s://www.prawo.vulcan.edu.pl/przegdok.asp?qdatprz=05-03-2019&amp;qplikid=4187" TargetMode="External"/><Relationship Id="rId14" Type="http://schemas.openxmlformats.org/officeDocument/2006/relationships/hyperlink" Target="https://www.prawo.vulcan.edu.pl/przegdok.asp?qdatprz=05-03-2019&amp;qplikid=4187" TargetMode="External"/><Relationship Id="rId22" Type="http://schemas.openxmlformats.org/officeDocument/2006/relationships/hyperlink" Target="https://www.prawo.vulcan.edu.pl/przegdok.asp?qdatprz=05-03-2019&amp;qplikid=4187" TargetMode="External"/><Relationship Id="rId27" Type="http://schemas.openxmlformats.org/officeDocument/2006/relationships/hyperlink" Target="https://www.prawo.vulcan.edu.pl/przegdok.asp?qdatprz=05-03-2019&amp;qplikid=4187" TargetMode="External"/><Relationship Id="rId30" Type="http://schemas.openxmlformats.org/officeDocument/2006/relationships/hyperlink" Target="https://www.prawo.vulcan.edu.pl/przegdok.asp?qdatprz=05-03-2019&amp;qplikid=1" TargetMode="External"/><Relationship Id="rId35" Type="http://schemas.openxmlformats.org/officeDocument/2006/relationships/hyperlink" Target="https://www.prawo.vulcan.edu.pl/przegdok.asp?qdatprz=05-03-2019&amp;qplikid=1" TargetMode="External"/><Relationship Id="rId43" Type="http://schemas.openxmlformats.org/officeDocument/2006/relationships/hyperlink" Target="https://www.prawo.vulcan.edu.pl/przegdok.asp?qdatprz=05-03-2019&amp;qplikid=4187" TargetMode="External"/><Relationship Id="rId48" Type="http://schemas.openxmlformats.org/officeDocument/2006/relationships/hyperlink" Target="https://www.prawo.vulcan.edu.pl/przegdok.asp?qdatprz=05-03-2019&amp;qplikid=4187" TargetMode="External"/><Relationship Id="rId56" Type="http://schemas.openxmlformats.org/officeDocument/2006/relationships/hyperlink" Target="https://www.prawo.vulcan.edu.pl/przegdok.asp?qdatprz=05-03-2019&amp;qplikid=4187" TargetMode="External"/><Relationship Id="rId64" Type="http://schemas.openxmlformats.org/officeDocument/2006/relationships/footer" Target="footer3.xml"/><Relationship Id="rId8" Type="http://schemas.openxmlformats.org/officeDocument/2006/relationships/hyperlink" Target="https://www.prawo.vulcan.edu.pl/przegdok.asp?qdatprz=05-03-2019&amp;qplikid=4187" TargetMode="External"/><Relationship Id="rId51" Type="http://schemas.openxmlformats.org/officeDocument/2006/relationships/hyperlink" Target="https://www.prawo.vulcan.edu.pl/przegdok.asp?qdatprz=05-03-2019&amp;qplikid=4187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prawo.vulcan.edu.pl/przegdok.asp?qdatprz=05-03-2019&amp;qplikid=4187" TargetMode="External"/><Relationship Id="rId17" Type="http://schemas.openxmlformats.org/officeDocument/2006/relationships/hyperlink" Target="https://www.prawo.vulcan.edu.pl/przegdok.asp?qdatprz=05-03-2019&amp;qplikid=4187" TargetMode="External"/><Relationship Id="rId25" Type="http://schemas.openxmlformats.org/officeDocument/2006/relationships/hyperlink" Target="https://www.prawo.vulcan.edu.pl/przegdok.asp?qdatprz=05-03-2019&amp;qplikid=4187" TargetMode="External"/><Relationship Id="rId33" Type="http://schemas.openxmlformats.org/officeDocument/2006/relationships/hyperlink" Target="https://www.prawo.vulcan.edu.pl/przegdok.asp?qdatprz=05-03-2019&amp;qplikid=1" TargetMode="External"/><Relationship Id="rId38" Type="http://schemas.openxmlformats.org/officeDocument/2006/relationships/hyperlink" Target="https://www.prawo.vulcan.edu.pl/przegdok.asp?qdatprz=05-03-2019&amp;qplikid=1" TargetMode="External"/><Relationship Id="rId46" Type="http://schemas.openxmlformats.org/officeDocument/2006/relationships/hyperlink" Target="https://www.prawo.vulcan.edu.pl/przegdok.asp?qdatprz=05-03-2019&amp;qplikid=4187" TargetMode="External"/><Relationship Id="rId5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2437</Words>
  <Characters>14624</Characters>
  <Application>Microsoft Office Word</Application>
  <DocSecurity>0</DocSecurity>
  <Lines>121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halska</dc:creator>
  <cp:lastModifiedBy>Marek Pleśniar</cp:lastModifiedBy>
  <cp:revision>6</cp:revision>
  <dcterms:created xsi:type="dcterms:W3CDTF">2017-02-02T09:08:00Z</dcterms:created>
  <dcterms:modified xsi:type="dcterms:W3CDTF">2019-03-17T08:42:00Z</dcterms:modified>
</cp:coreProperties>
</file>