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3BB4" w:rsidRPr="0096474C" w:rsidRDefault="006C3BB4" w:rsidP="006C3BB4">
      <w:pPr>
        <w:spacing w:line="276" w:lineRule="auto"/>
        <w:jc w:val="center"/>
        <w:rPr>
          <w:rFonts w:cstheme="minorHAnsi"/>
          <w:b/>
        </w:rPr>
      </w:pPr>
      <w:r w:rsidRPr="0096474C">
        <w:rPr>
          <w:rFonts w:cstheme="minorHAnsi"/>
          <w:b/>
        </w:rPr>
        <w:t>Sprawozdanie ze stanu bezpieczeństwa i wypadkowości na</w:t>
      </w:r>
      <w:r w:rsidRPr="0096474C">
        <w:rPr>
          <w:rFonts w:cstheme="minorHAnsi"/>
          <w:b/>
        </w:rPr>
        <w:br/>
        <w:t xml:space="preserve">terenie Szkoły </w:t>
      </w:r>
      <w:r w:rsidR="00EB5E08">
        <w:rPr>
          <w:rFonts w:cstheme="minorHAnsi"/>
          <w:b/>
        </w:rPr>
        <w:t>…..</w:t>
      </w:r>
      <w:r w:rsidRPr="0096474C">
        <w:rPr>
          <w:rFonts w:cstheme="minorHAnsi"/>
          <w:b/>
        </w:rPr>
        <w:t xml:space="preserve">w roku szkolnym </w:t>
      </w:r>
      <w:r w:rsidR="00EB5E08">
        <w:rPr>
          <w:rFonts w:cstheme="minorHAnsi"/>
          <w:b/>
        </w:rPr>
        <w:t xml:space="preserve">….. </w:t>
      </w:r>
      <w:r w:rsidR="00EB5E08" w:rsidRPr="00EB5E08">
        <w:rPr>
          <w:rFonts w:cstheme="minorHAnsi"/>
          <w:i/>
          <w:color w:val="FF0000"/>
        </w:rPr>
        <w:t>– do protokołu i do omówienia z  wszystkimi pracownikami szkoły</w:t>
      </w:r>
    </w:p>
    <w:p w:rsidR="006C3BB4" w:rsidRDefault="006C3BB4" w:rsidP="006C3BB4">
      <w:pPr>
        <w:spacing w:line="276" w:lineRule="auto"/>
        <w:ind w:firstLine="708"/>
        <w:jc w:val="both"/>
        <w:rPr>
          <w:rFonts w:cstheme="minorHAnsi"/>
        </w:rPr>
      </w:pPr>
    </w:p>
    <w:p w:rsidR="006C3BB4" w:rsidRDefault="006C3BB4" w:rsidP="006C3BB4">
      <w:pPr>
        <w:spacing w:line="276" w:lineRule="auto"/>
        <w:ind w:firstLine="708"/>
        <w:jc w:val="both"/>
        <w:rPr>
          <w:rFonts w:cstheme="minorHAnsi"/>
        </w:rPr>
      </w:pPr>
      <w:r w:rsidRPr="0096474C">
        <w:rPr>
          <w:rFonts w:cstheme="minorHAnsi"/>
        </w:rPr>
        <w:t xml:space="preserve">W roku szkolnym </w:t>
      </w:r>
      <w:r w:rsidR="00EB5E08">
        <w:rPr>
          <w:rFonts w:cstheme="minorHAnsi"/>
        </w:rPr>
        <w:t>…..</w:t>
      </w:r>
      <w:r w:rsidRPr="0096474C">
        <w:rPr>
          <w:rFonts w:cstheme="minorHAnsi"/>
        </w:rPr>
        <w:t xml:space="preserve"> na terenie Szkoły </w:t>
      </w:r>
      <w:r w:rsidR="00EB5E08">
        <w:rPr>
          <w:rFonts w:cstheme="minorHAnsi"/>
        </w:rPr>
        <w:t>…</w:t>
      </w:r>
      <w:r w:rsidRPr="0096474C">
        <w:rPr>
          <w:rFonts w:cstheme="minorHAnsi"/>
        </w:rPr>
        <w:t xml:space="preserve"> wydarzyło się </w:t>
      </w:r>
      <w:r w:rsidRPr="0096474C">
        <w:rPr>
          <w:rFonts w:cstheme="minorHAnsi"/>
          <w:color w:val="0D0D0D" w:themeColor="text1" w:themeTint="F2"/>
          <w:u w:val="single"/>
        </w:rPr>
        <w:t>dwanaście wypadków</w:t>
      </w:r>
      <w:r>
        <w:rPr>
          <w:rFonts w:cstheme="minorHAnsi"/>
          <w:color w:val="0D0D0D" w:themeColor="text1" w:themeTint="F2"/>
          <w:u w:val="single"/>
        </w:rPr>
        <w:t xml:space="preserve"> </w:t>
      </w:r>
      <w:r w:rsidRPr="0096474C">
        <w:rPr>
          <w:rFonts w:cstheme="minorHAnsi"/>
          <w:u w:val="single"/>
        </w:rPr>
        <w:t>z udziałem uczniów.</w:t>
      </w:r>
      <w:r w:rsidRPr="0096474C">
        <w:rPr>
          <w:rFonts w:cstheme="minorHAnsi"/>
        </w:rPr>
        <w:t xml:space="preserve"> Nie odnotowano wypadku z udziałem pracownika szkoły. </w:t>
      </w:r>
    </w:p>
    <w:p w:rsidR="006C3BB4" w:rsidRPr="0096474C" w:rsidRDefault="006C3BB4" w:rsidP="006C3BB4">
      <w:pPr>
        <w:spacing w:line="276" w:lineRule="auto"/>
        <w:ind w:firstLine="708"/>
        <w:jc w:val="both"/>
        <w:rPr>
          <w:rFonts w:cstheme="minorHAnsi"/>
        </w:rPr>
      </w:pPr>
    </w:p>
    <w:p w:rsidR="006C3BB4" w:rsidRPr="0096474C" w:rsidRDefault="006C3BB4" w:rsidP="006C3BB4">
      <w:pPr>
        <w:spacing w:line="276" w:lineRule="auto"/>
        <w:jc w:val="both"/>
        <w:rPr>
          <w:rFonts w:cstheme="minorHAnsi"/>
          <w:b/>
        </w:rPr>
      </w:pPr>
      <w:r w:rsidRPr="0096474C">
        <w:rPr>
          <w:rFonts w:cstheme="minorHAnsi"/>
          <w:b/>
        </w:rPr>
        <w:t xml:space="preserve">Analiza porównawcza liczby wypadków i urazów uczniów </w:t>
      </w:r>
    </w:p>
    <w:p w:rsidR="006C3BB4" w:rsidRPr="0096474C" w:rsidRDefault="006C3BB4" w:rsidP="006C3BB4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96474C">
        <w:rPr>
          <w:rFonts w:asciiTheme="minorHAnsi" w:hAnsiTheme="minorHAnsi" w:cstheme="minorHAnsi"/>
          <w:sz w:val="24"/>
          <w:szCs w:val="24"/>
        </w:rPr>
        <w:t>Ze względu na rodzaj uszkodzenia ciała: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802"/>
        <w:gridCol w:w="2127"/>
      </w:tblGrid>
      <w:tr w:rsidR="006C3BB4" w:rsidRPr="0096474C" w:rsidTr="00242462">
        <w:trPr>
          <w:jc w:val="center"/>
        </w:trPr>
        <w:tc>
          <w:tcPr>
            <w:tcW w:w="2802" w:type="dxa"/>
          </w:tcPr>
          <w:p w:rsidR="006C3BB4" w:rsidRPr="0096474C" w:rsidRDefault="006C3BB4" w:rsidP="00242462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96474C">
              <w:rPr>
                <w:rFonts w:cstheme="minorHAnsi"/>
                <w:b/>
              </w:rPr>
              <w:t>Rodzaj uszkodzenia ciała</w:t>
            </w:r>
          </w:p>
        </w:tc>
        <w:tc>
          <w:tcPr>
            <w:tcW w:w="2127" w:type="dxa"/>
          </w:tcPr>
          <w:p w:rsidR="006C3BB4" w:rsidRPr="0096474C" w:rsidRDefault="006C3BB4" w:rsidP="00242462">
            <w:pPr>
              <w:spacing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Liczba wypadków</w:t>
            </w:r>
          </w:p>
        </w:tc>
      </w:tr>
      <w:tr w:rsidR="006C3BB4" w:rsidRPr="0096474C" w:rsidTr="00242462">
        <w:trPr>
          <w:jc w:val="center"/>
        </w:trPr>
        <w:tc>
          <w:tcPr>
            <w:tcW w:w="2802" w:type="dxa"/>
          </w:tcPr>
          <w:p w:rsidR="006C3BB4" w:rsidRPr="0096474C" w:rsidRDefault="006C3BB4" w:rsidP="00242462">
            <w:pPr>
              <w:spacing w:line="276" w:lineRule="auto"/>
              <w:rPr>
                <w:rFonts w:cstheme="minorHAnsi"/>
              </w:rPr>
            </w:pPr>
            <w:r w:rsidRPr="0096474C">
              <w:rPr>
                <w:rFonts w:cstheme="minorHAnsi"/>
              </w:rPr>
              <w:t>wybicie kończyny</w:t>
            </w:r>
          </w:p>
        </w:tc>
        <w:tc>
          <w:tcPr>
            <w:tcW w:w="2127" w:type="dxa"/>
          </w:tcPr>
          <w:p w:rsidR="006C3BB4" w:rsidRPr="0096474C" w:rsidRDefault="006C3BB4" w:rsidP="00242462">
            <w:pPr>
              <w:spacing w:line="276" w:lineRule="auto"/>
              <w:jc w:val="center"/>
              <w:rPr>
                <w:rFonts w:cstheme="minorHAnsi"/>
              </w:rPr>
            </w:pPr>
            <w:r w:rsidRPr="0096474C">
              <w:rPr>
                <w:rFonts w:cstheme="minorHAnsi"/>
              </w:rPr>
              <w:t>3</w:t>
            </w:r>
          </w:p>
        </w:tc>
      </w:tr>
      <w:tr w:rsidR="006C3BB4" w:rsidRPr="0096474C" w:rsidTr="00242462">
        <w:trPr>
          <w:jc w:val="center"/>
        </w:trPr>
        <w:tc>
          <w:tcPr>
            <w:tcW w:w="2802" w:type="dxa"/>
          </w:tcPr>
          <w:p w:rsidR="006C3BB4" w:rsidRPr="0096474C" w:rsidRDefault="006C3BB4" w:rsidP="00242462">
            <w:pPr>
              <w:spacing w:line="276" w:lineRule="auto"/>
              <w:rPr>
                <w:rFonts w:cstheme="minorHAnsi"/>
              </w:rPr>
            </w:pPr>
            <w:r w:rsidRPr="0096474C">
              <w:rPr>
                <w:rFonts w:cstheme="minorHAnsi"/>
              </w:rPr>
              <w:t>stłuczenie</w:t>
            </w:r>
          </w:p>
        </w:tc>
        <w:tc>
          <w:tcPr>
            <w:tcW w:w="2127" w:type="dxa"/>
          </w:tcPr>
          <w:p w:rsidR="006C3BB4" w:rsidRPr="0096474C" w:rsidRDefault="006C3BB4" w:rsidP="00242462">
            <w:pPr>
              <w:spacing w:line="276" w:lineRule="auto"/>
              <w:jc w:val="center"/>
              <w:rPr>
                <w:rFonts w:cstheme="minorHAnsi"/>
              </w:rPr>
            </w:pPr>
            <w:r w:rsidRPr="0096474C">
              <w:rPr>
                <w:rFonts w:cstheme="minorHAnsi"/>
              </w:rPr>
              <w:t>1</w:t>
            </w:r>
          </w:p>
        </w:tc>
      </w:tr>
      <w:tr w:rsidR="006C3BB4" w:rsidRPr="0096474C" w:rsidTr="00242462">
        <w:trPr>
          <w:jc w:val="center"/>
        </w:trPr>
        <w:tc>
          <w:tcPr>
            <w:tcW w:w="2802" w:type="dxa"/>
          </w:tcPr>
          <w:p w:rsidR="006C3BB4" w:rsidRPr="0096474C" w:rsidRDefault="006C3BB4" w:rsidP="00242462">
            <w:pPr>
              <w:spacing w:line="276" w:lineRule="auto"/>
              <w:rPr>
                <w:rFonts w:cstheme="minorHAnsi"/>
              </w:rPr>
            </w:pPr>
            <w:r w:rsidRPr="0096474C">
              <w:rPr>
                <w:rFonts w:cstheme="minorHAnsi"/>
              </w:rPr>
              <w:t>złamanie</w:t>
            </w:r>
          </w:p>
        </w:tc>
        <w:tc>
          <w:tcPr>
            <w:tcW w:w="2127" w:type="dxa"/>
          </w:tcPr>
          <w:p w:rsidR="006C3BB4" w:rsidRPr="0096474C" w:rsidRDefault="006C3BB4" w:rsidP="00242462">
            <w:pPr>
              <w:spacing w:line="276" w:lineRule="auto"/>
              <w:jc w:val="center"/>
              <w:rPr>
                <w:rFonts w:cstheme="minorHAnsi"/>
              </w:rPr>
            </w:pPr>
            <w:r w:rsidRPr="0096474C">
              <w:rPr>
                <w:rFonts w:cstheme="minorHAnsi"/>
              </w:rPr>
              <w:t>5</w:t>
            </w:r>
          </w:p>
        </w:tc>
      </w:tr>
      <w:tr w:rsidR="006C3BB4" w:rsidRPr="0096474C" w:rsidTr="00242462">
        <w:trPr>
          <w:jc w:val="center"/>
        </w:trPr>
        <w:tc>
          <w:tcPr>
            <w:tcW w:w="2802" w:type="dxa"/>
          </w:tcPr>
          <w:p w:rsidR="006C3BB4" w:rsidRPr="0096474C" w:rsidRDefault="006C3BB4" w:rsidP="00242462">
            <w:pPr>
              <w:spacing w:line="276" w:lineRule="auto"/>
              <w:rPr>
                <w:rFonts w:cstheme="minorHAnsi"/>
              </w:rPr>
            </w:pPr>
            <w:r w:rsidRPr="0096474C">
              <w:rPr>
                <w:rFonts w:cstheme="minorHAnsi"/>
              </w:rPr>
              <w:t>rozcięcie</w:t>
            </w:r>
          </w:p>
        </w:tc>
        <w:tc>
          <w:tcPr>
            <w:tcW w:w="2127" w:type="dxa"/>
          </w:tcPr>
          <w:p w:rsidR="006C3BB4" w:rsidRPr="0096474C" w:rsidRDefault="006C3BB4" w:rsidP="00242462">
            <w:pPr>
              <w:spacing w:line="276" w:lineRule="auto"/>
              <w:jc w:val="center"/>
              <w:rPr>
                <w:rFonts w:cstheme="minorHAnsi"/>
              </w:rPr>
            </w:pPr>
            <w:r w:rsidRPr="0096474C">
              <w:rPr>
                <w:rFonts w:cstheme="minorHAnsi"/>
              </w:rPr>
              <w:t>0</w:t>
            </w:r>
          </w:p>
        </w:tc>
      </w:tr>
      <w:tr w:rsidR="006C3BB4" w:rsidRPr="0096474C" w:rsidTr="00242462">
        <w:trPr>
          <w:jc w:val="center"/>
        </w:trPr>
        <w:tc>
          <w:tcPr>
            <w:tcW w:w="2802" w:type="dxa"/>
          </w:tcPr>
          <w:p w:rsidR="006C3BB4" w:rsidRPr="0096474C" w:rsidRDefault="006C3BB4" w:rsidP="00242462">
            <w:pPr>
              <w:spacing w:line="276" w:lineRule="auto"/>
              <w:rPr>
                <w:rFonts w:cstheme="minorHAnsi"/>
              </w:rPr>
            </w:pPr>
            <w:r w:rsidRPr="0096474C">
              <w:rPr>
                <w:rFonts w:cstheme="minorHAnsi"/>
              </w:rPr>
              <w:t>wybicie/wyłamanie zęba</w:t>
            </w:r>
          </w:p>
        </w:tc>
        <w:tc>
          <w:tcPr>
            <w:tcW w:w="2127" w:type="dxa"/>
          </w:tcPr>
          <w:p w:rsidR="006C3BB4" w:rsidRPr="0096474C" w:rsidRDefault="006C3BB4" w:rsidP="00242462">
            <w:pPr>
              <w:spacing w:line="276" w:lineRule="auto"/>
              <w:jc w:val="center"/>
              <w:rPr>
                <w:rFonts w:cstheme="minorHAnsi"/>
              </w:rPr>
            </w:pPr>
            <w:r w:rsidRPr="0096474C">
              <w:rPr>
                <w:rFonts w:cstheme="minorHAnsi"/>
              </w:rPr>
              <w:t>0</w:t>
            </w:r>
          </w:p>
        </w:tc>
      </w:tr>
      <w:tr w:rsidR="006C3BB4" w:rsidRPr="0096474C" w:rsidTr="00242462">
        <w:trPr>
          <w:jc w:val="center"/>
        </w:trPr>
        <w:tc>
          <w:tcPr>
            <w:tcW w:w="2802" w:type="dxa"/>
          </w:tcPr>
          <w:p w:rsidR="006C3BB4" w:rsidRPr="0096474C" w:rsidRDefault="006C3BB4" w:rsidP="00242462">
            <w:pPr>
              <w:spacing w:line="276" w:lineRule="auto"/>
              <w:rPr>
                <w:rFonts w:cstheme="minorHAnsi"/>
              </w:rPr>
            </w:pPr>
            <w:r w:rsidRPr="0096474C">
              <w:rPr>
                <w:rFonts w:cstheme="minorHAnsi"/>
              </w:rPr>
              <w:t>zwichnięcie/skręcenie</w:t>
            </w:r>
          </w:p>
        </w:tc>
        <w:tc>
          <w:tcPr>
            <w:tcW w:w="2127" w:type="dxa"/>
          </w:tcPr>
          <w:p w:rsidR="006C3BB4" w:rsidRPr="0096474C" w:rsidRDefault="006C3BB4" w:rsidP="00242462">
            <w:pPr>
              <w:spacing w:line="276" w:lineRule="auto"/>
              <w:jc w:val="center"/>
              <w:rPr>
                <w:rFonts w:cstheme="minorHAnsi"/>
              </w:rPr>
            </w:pPr>
            <w:r w:rsidRPr="0096474C">
              <w:rPr>
                <w:rFonts w:cstheme="minorHAnsi"/>
              </w:rPr>
              <w:t>3</w:t>
            </w:r>
          </w:p>
        </w:tc>
      </w:tr>
      <w:tr w:rsidR="006C3BB4" w:rsidRPr="0096474C" w:rsidTr="00242462">
        <w:trPr>
          <w:jc w:val="center"/>
        </w:trPr>
        <w:tc>
          <w:tcPr>
            <w:tcW w:w="2802" w:type="dxa"/>
          </w:tcPr>
          <w:p w:rsidR="006C3BB4" w:rsidRPr="0096474C" w:rsidRDefault="006C3BB4" w:rsidP="00242462">
            <w:pPr>
              <w:spacing w:line="276" w:lineRule="auto"/>
              <w:rPr>
                <w:rFonts w:cstheme="minorHAnsi"/>
                <w:b/>
              </w:rPr>
            </w:pPr>
            <w:r w:rsidRPr="0096474C">
              <w:rPr>
                <w:rFonts w:cstheme="minorHAnsi"/>
                <w:b/>
              </w:rPr>
              <w:t>Razem</w:t>
            </w:r>
          </w:p>
        </w:tc>
        <w:tc>
          <w:tcPr>
            <w:tcW w:w="2127" w:type="dxa"/>
          </w:tcPr>
          <w:p w:rsidR="006C3BB4" w:rsidRPr="0096474C" w:rsidRDefault="006C3BB4" w:rsidP="00242462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96474C">
              <w:rPr>
                <w:rFonts w:cstheme="minorHAnsi"/>
                <w:b/>
              </w:rPr>
              <w:t>12</w:t>
            </w:r>
          </w:p>
        </w:tc>
      </w:tr>
    </w:tbl>
    <w:p w:rsidR="006C3BB4" w:rsidRPr="0096474C" w:rsidRDefault="006C3BB4" w:rsidP="006C3BB4">
      <w:pPr>
        <w:spacing w:line="276" w:lineRule="auto"/>
        <w:rPr>
          <w:rFonts w:cstheme="minorHAnsi"/>
          <w:b/>
        </w:rPr>
      </w:pPr>
    </w:p>
    <w:p w:rsidR="006C3BB4" w:rsidRPr="0096474C" w:rsidRDefault="006C3BB4" w:rsidP="006C3BB4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96474C">
        <w:rPr>
          <w:rFonts w:asciiTheme="minorHAnsi" w:hAnsiTheme="minorHAnsi" w:cstheme="minorHAnsi"/>
          <w:sz w:val="24"/>
          <w:szCs w:val="24"/>
        </w:rPr>
        <w:t>Ze względu na miejsce uszkodzenia ciała: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836"/>
        <w:gridCol w:w="2127"/>
      </w:tblGrid>
      <w:tr w:rsidR="006C3BB4" w:rsidRPr="0096474C" w:rsidTr="00242462">
        <w:trPr>
          <w:jc w:val="center"/>
        </w:trPr>
        <w:tc>
          <w:tcPr>
            <w:tcW w:w="2836" w:type="dxa"/>
          </w:tcPr>
          <w:p w:rsidR="006C3BB4" w:rsidRPr="0096474C" w:rsidRDefault="006C3BB4" w:rsidP="00242462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96474C">
              <w:rPr>
                <w:rFonts w:cstheme="minorHAnsi"/>
                <w:b/>
              </w:rPr>
              <w:t>Miejsce uszkodzenia ciała</w:t>
            </w:r>
          </w:p>
        </w:tc>
        <w:tc>
          <w:tcPr>
            <w:tcW w:w="2127" w:type="dxa"/>
          </w:tcPr>
          <w:p w:rsidR="006C3BB4" w:rsidRPr="0096474C" w:rsidRDefault="006C3BB4" w:rsidP="00242462">
            <w:pPr>
              <w:spacing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Liczba wypadków</w:t>
            </w:r>
          </w:p>
        </w:tc>
      </w:tr>
      <w:tr w:rsidR="006C3BB4" w:rsidRPr="0096474C" w:rsidTr="00242462">
        <w:trPr>
          <w:jc w:val="center"/>
        </w:trPr>
        <w:tc>
          <w:tcPr>
            <w:tcW w:w="2836" w:type="dxa"/>
          </w:tcPr>
          <w:p w:rsidR="006C3BB4" w:rsidRPr="0096474C" w:rsidRDefault="006C3BB4" w:rsidP="00242462">
            <w:pPr>
              <w:spacing w:line="276" w:lineRule="auto"/>
              <w:rPr>
                <w:rFonts w:cstheme="minorHAnsi"/>
              </w:rPr>
            </w:pPr>
            <w:r w:rsidRPr="0096474C">
              <w:rPr>
                <w:rFonts w:cstheme="minorHAnsi"/>
              </w:rPr>
              <w:t>kończyna</w:t>
            </w:r>
          </w:p>
        </w:tc>
        <w:tc>
          <w:tcPr>
            <w:tcW w:w="2127" w:type="dxa"/>
          </w:tcPr>
          <w:p w:rsidR="006C3BB4" w:rsidRPr="0096474C" w:rsidRDefault="006C3BB4" w:rsidP="00242462">
            <w:pPr>
              <w:spacing w:line="276" w:lineRule="auto"/>
              <w:jc w:val="center"/>
              <w:rPr>
                <w:rFonts w:cstheme="minorHAnsi"/>
              </w:rPr>
            </w:pPr>
            <w:r w:rsidRPr="0096474C">
              <w:rPr>
                <w:rFonts w:cstheme="minorHAnsi"/>
              </w:rPr>
              <w:t>11</w:t>
            </w:r>
          </w:p>
        </w:tc>
      </w:tr>
      <w:tr w:rsidR="006C3BB4" w:rsidRPr="0096474C" w:rsidTr="00242462">
        <w:trPr>
          <w:jc w:val="center"/>
        </w:trPr>
        <w:tc>
          <w:tcPr>
            <w:tcW w:w="2836" w:type="dxa"/>
          </w:tcPr>
          <w:p w:rsidR="006C3BB4" w:rsidRPr="0096474C" w:rsidRDefault="006C3BB4" w:rsidP="00242462">
            <w:pPr>
              <w:spacing w:line="276" w:lineRule="auto"/>
              <w:rPr>
                <w:rFonts w:cstheme="minorHAnsi"/>
              </w:rPr>
            </w:pPr>
            <w:r w:rsidRPr="0096474C">
              <w:rPr>
                <w:rFonts w:cstheme="minorHAnsi"/>
              </w:rPr>
              <w:t>głowa</w:t>
            </w:r>
          </w:p>
        </w:tc>
        <w:tc>
          <w:tcPr>
            <w:tcW w:w="2127" w:type="dxa"/>
          </w:tcPr>
          <w:p w:rsidR="006C3BB4" w:rsidRPr="0096474C" w:rsidRDefault="006C3BB4" w:rsidP="00242462">
            <w:pPr>
              <w:spacing w:line="276" w:lineRule="auto"/>
              <w:jc w:val="center"/>
              <w:rPr>
                <w:rFonts w:cstheme="minorHAnsi"/>
              </w:rPr>
            </w:pPr>
            <w:r w:rsidRPr="0096474C">
              <w:rPr>
                <w:rFonts w:cstheme="minorHAnsi"/>
              </w:rPr>
              <w:t>0</w:t>
            </w:r>
          </w:p>
        </w:tc>
      </w:tr>
      <w:tr w:rsidR="006C3BB4" w:rsidRPr="0096474C" w:rsidTr="00242462">
        <w:trPr>
          <w:jc w:val="center"/>
        </w:trPr>
        <w:tc>
          <w:tcPr>
            <w:tcW w:w="2836" w:type="dxa"/>
          </w:tcPr>
          <w:p w:rsidR="006C3BB4" w:rsidRPr="0096474C" w:rsidRDefault="006C3BB4" w:rsidP="00242462">
            <w:pPr>
              <w:spacing w:line="276" w:lineRule="auto"/>
              <w:rPr>
                <w:rFonts w:cstheme="minorHAnsi"/>
              </w:rPr>
            </w:pPr>
            <w:r w:rsidRPr="0096474C">
              <w:rPr>
                <w:rFonts w:cstheme="minorHAnsi"/>
              </w:rPr>
              <w:t>tułów</w:t>
            </w:r>
          </w:p>
        </w:tc>
        <w:tc>
          <w:tcPr>
            <w:tcW w:w="2127" w:type="dxa"/>
          </w:tcPr>
          <w:p w:rsidR="006C3BB4" w:rsidRPr="0096474C" w:rsidRDefault="006C3BB4" w:rsidP="00242462">
            <w:pPr>
              <w:spacing w:line="276" w:lineRule="auto"/>
              <w:jc w:val="center"/>
              <w:rPr>
                <w:rFonts w:cstheme="minorHAnsi"/>
              </w:rPr>
            </w:pPr>
            <w:r w:rsidRPr="0096474C">
              <w:rPr>
                <w:rFonts w:cstheme="minorHAnsi"/>
              </w:rPr>
              <w:t>1</w:t>
            </w:r>
          </w:p>
        </w:tc>
      </w:tr>
      <w:tr w:rsidR="006C3BB4" w:rsidRPr="0096474C" w:rsidTr="00242462">
        <w:trPr>
          <w:jc w:val="center"/>
        </w:trPr>
        <w:tc>
          <w:tcPr>
            <w:tcW w:w="2836" w:type="dxa"/>
          </w:tcPr>
          <w:p w:rsidR="006C3BB4" w:rsidRPr="0096474C" w:rsidRDefault="006C3BB4" w:rsidP="00242462">
            <w:pPr>
              <w:spacing w:line="276" w:lineRule="auto"/>
              <w:rPr>
                <w:rFonts w:cstheme="minorHAnsi"/>
                <w:b/>
              </w:rPr>
            </w:pPr>
            <w:r w:rsidRPr="0096474C">
              <w:rPr>
                <w:rFonts w:cstheme="minorHAnsi"/>
                <w:b/>
              </w:rPr>
              <w:t>Razem:</w:t>
            </w:r>
          </w:p>
        </w:tc>
        <w:tc>
          <w:tcPr>
            <w:tcW w:w="2127" w:type="dxa"/>
          </w:tcPr>
          <w:p w:rsidR="006C3BB4" w:rsidRPr="0096474C" w:rsidRDefault="006C3BB4" w:rsidP="00242462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96474C">
              <w:rPr>
                <w:rFonts w:cstheme="minorHAnsi"/>
                <w:b/>
              </w:rPr>
              <w:t>12</w:t>
            </w:r>
          </w:p>
        </w:tc>
      </w:tr>
    </w:tbl>
    <w:p w:rsidR="006C3BB4" w:rsidRPr="0096474C" w:rsidRDefault="006C3BB4" w:rsidP="006C3BB4">
      <w:pPr>
        <w:spacing w:line="276" w:lineRule="auto"/>
        <w:ind w:left="360"/>
        <w:rPr>
          <w:rFonts w:cstheme="minorHAnsi"/>
        </w:rPr>
      </w:pPr>
    </w:p>
    <w:p w:rsidR="006C3BB4" w:rsidRPr="0096474C" w:rsidRDefault="006C3BB4" w:rsidP="006C3BB4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96474C">
        <w:rPr>
          <w:rFonts w:asciiTheme="minorHAnsi" w:hAnsiTheme="minorHAnsi" w:cstheme="minorHAnsi"/>
          <w:sz w:val="24"/>
          <w:szCs w:val="24"/>
        </w:rPr>
        <w:t>Ze względu na miejsce wypadku: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802"/>
        <w:gridCol w:w="2127"/>
      </w:tblGrid>
      <w:tr w:rsidR="006C3BB4" w:rsidRPr="0096474C" w:rsidTr="00242462">
        <w:trPr>
          <w:jc w:val="center"/>
        </w:trPr>
        <w:tc>
          <w:tcPr>
            <w:tcW w:w="2802" w:type="dxa"/>
          </w:tcPr>
          <w:p w:rsidR="006C3BB4" w:rsidRPr="0096474C" w:rsidRDefault="006C3BB4" w:rsidP="00242462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96474C">
              <w:rPr>
                <w:rFonts w:cstheme="minorHAnsi"/>
                <w:b/>
              </w:rPr>
              <w:t>Miejsce wypadku</w:t>
            </w:r>
          </w:p>
        </w:tc>
        <w:tc>
          <w:tcPr>
            <w:tcW w:w="2127" w:type="dxa"/>
          </w:tcPr>
          <w:p w:rsidR="006C3BB4" w:rsidRPr="0096474C" w:rsidRDefault="006C3BB4" w:rsidP="00242462">
            <w:pPr>
              <w:spacing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Liczba wypadków</w:t>
            </w:r>
          </w:p>
        </w:tc>
      </w:tr>
      <w:tr w:rsidR="006C3BB4" w:rsidRPr="0096474C" w:rsidTr="00242462">
        <w:trPr>
          <w:jc w:val="center"/>
        </w:trPr>
        <w:tc>
          <w:tcPr>
            <w:tcW w:w="2802" w:type="dxa"/>
          </w:tcPr>
          <w:p w:rsidR="006C3BB4" w:rsidRPr="0096474C" w:rsidRDefault="006C3BB4" w:rsidP="00242462">
            <w:pPr>
              <w:spacing w:line="276" w:lineRule="auto"/>
              <w:rPr>
                <w:rFonts w:cstheme="minorHAnsi"/>
              </w:rPr>
            </w:pPr>
            <w:r w:rsidRPr="0096474C">
              <w:rPr>
                <w:rFonts w:cstheme="minorHAnsi"/>
              </w:rPr>
              <w:t>sala gimnastyczna</w:t>
            </w:r>
          </w:p>
        </w:tc>
        <w:tc>
          <w:tcPr>
            <w:tcW w:w="2127" w:type="dxa"/>
          </w:tcPr>
          <w:p w:rsidR="006C3BB4" w:rsidRPr="0096474C" w:rsidRDefault="006C3BB4" w:rsidP="00242462">
            <w:pPr>
              <w:spacing w:line="276" w:lineRule="auto"/>
              <w:jc w:val="center"/>
              <w:rPr>
                <w:rFonts w:cstheme="minorHAnsi"/>
              </w:rPr>
            </w:pPr>
            <w:r w:rsidRPr="0096474C">
              <w:rPr>
                <w:rFonts w:cstheme="minorHAnsi"/>
              </w:rPr>
              <w:t>8</w:t>
            </w:r>
          </w:p>
        </w:tc>
      </w:tr>
      <w:tr w:rsidR="006C3BB4" w:rsidRPr="0096474C" w:rsidTr="00242462">
        <w:trPr>
          <w:jc w:val="center"/>
        </w:trPr>
        <w:tc>
          <w:tcPr>
            <w:tcW w:w="2802" w:type="dxa"/>
          </w:tcPr>
          <w:p w:rsidR="006C3BB4" w:rsidRPr="0096474C" w:rsidRDefault="006C3BB4" w:rsidP="00242462">
            <w:pPr>
              <w:spacing w:line="276" w:lineRule="auto"/>
              <w:rPr>
                <w:rFonts w:cstheme="minorHAnsi"/>
              </w:rPr>
            </w:pPr>
            <w:r w:rsidRPr="0096474C">
              <w:rPr>
                <w:rFonts w:cstheme="minorHAnsi"/>
              </w:rPr>
              <w:t>sala lekcyjna</w:t>
            </w:r>
          </w:p>
        </w:tc>
        <w:tc>
          <w:tcPr>
            <w:tcW w:w="2127" w:type="dxa"/>
          </w:tcPr>
          <w:p w:rsidR="006C3BB4" w:rsidRPr="0096474C" w:rsidRDefault="006C3BB4" w:rsidP="00242462">
            <w:pPr>
              <w:spacing w:line="276" w:lineRule="auto"/>
              <w:jc w:val="center"/>
              <w:rPr>
                <w:rFonts w:cstheme="minorHAnsi"/>
              </w:rPr>
            </w:pPr>
            <w:r w:rsidRPr="0096474C">
              <w:rPr>
                <w:rFonts w:cstheme="minorHAnsi"/>
              </w:rPr>
              <w:t>0</w:t>
            </w:r>
          </w:p>
        </w:tc>
      </w:tr>
      <w:tr w:rsidR="006C3BB4" w:rsidRPr="0096474C" w:rsidTr="00242462">
        <w:trPr>
          <w:jc w:val="center"/>
        </w:trPr>
        <w:tc>
          <w:tcPr>
            <w:tcW w:w="2802" w:type="dxa"/>
          </w:tcPr>
          <w:p w:rsidR="006C3BB4" w:rsidRPr="0096474C" w:rsidRDefault="006C3BB4" w:rsidP="00242462">
            <w:pPr>
              <w:spacing w:line="276" w:lineRule="auto"/>
              <w:rPr>
                <w:rFonts w:cstheme="minorHAnsi"/>
              </w:rPr>
            </w:pPr>
            <w:r w:rsidRPr="0096474C">
              <w:rPr>
                <w:rFonts w:cstheme="minorHAnsi"/>
              </w:rPr>
              <w:t>plac zabaw</w:t>
            </w:r>
          </w:p>
        </w:tc>
        <w:tc>
          <w:tcPr>
            <w:tcW w:w="2127" w:type="dxa"/>
          </w:tcPr>
          <w:p w:rsidR="006C3BB4" w:rsidRPr="0096474C" w:rsidRDefault="006C3BB4" w:rsidP="00242462">
            <w:pPr>
              <w:spacing w:line="276" w:lineRule="auto"/>
              <w:jc w:val="center"/>
              <w:rPr>
                <w:rFonts w:cstheme="minorHAnsi"/>
              </w:rPr>
            </w:pPr>
            <w:r w:rsidRPr="0096474C">
              <w:rPr>
                <w:rFonts w:cstheme="minorHAnsi"/>
              </w:rPr>
              <w:t>0</w:t>
            </w:r>
          </w:p>
        </w:tc>
      </w:tr>
      <w:tr w:rsidR="006C3BB4" w:rsidRPr="0096474C" w:rsidTr="00242462">
        <w:trPr>
          <w:jc w:val="center"/>
        </w:trPr>
        <w:tc>
          <w:tcPr>
            <w:tcW w:w="2802" w:type="dxa"/>
          </w:tcPr>
          <w:p w:rsidR="006C3BB4" w:rsidRPr="0096474C" w:rsidRDefault="006C3BB4" w:rsidP="00242462">
            <w:pPr>
              <w:spacing w:line="276" w:lineRule="auto"/>
              <w:rPr>
                <w:rFonts w:cstheme="minorHAnsi"/>
              </w:rPr>
            </w:pPr>
            <w:r w:rsidRPr="0096474C">
              <w:rPr>
                <w:rFonts w:cstheme="minorHAnsi"/>
              </w:rPr>
              <w:t>klatka schodowa</w:t>
            </w:r>
          </w:p>
        </w:tc>
        <w:tc>
          <w:tcPr>
            <w:tcW w:w="2127" w:type="dxa"/>
          </w:tcPr>
          <w:p w:rsidR="006C3BB4" w:rsidRPr="0096474C" w:rsidRDefault="006C3BB4" w:rsidP="00242462">
            <w:pPr>
              <w:spacing w:line="276" w:lineRule="auto"/>
              <w:jc w:val="center"/>
              <w:rPr>
                <w:rFonts w:cstheme="minorHAnsi"/>
              </w:rPr>
            </w:pPr>
            <w:r w:rsidRPr="0096474C">
              <w:rPr>
                <w:rFonts w:cstheme="minorHAnsi"/>
              </w:rPr>
              <w:t>0</w:t>
            </w:r>
          </w:p>
        </w:tc>
      </w:tr>
      <w:tr w:rsidR="006C3BB4" w:rsidRPr="0096474C" w:rsidTr="00242462">
        <w:trPr>
          <w:jc w:val="center"/>
        </w:trPr>
        <w:tc>
          <w:tcPr>
            <w:tcW w:w="2802" w:type="dxa"/>
          </w:tcPr>
          <w:p w:rsidR="006C3BB4" w:rsidRPr="0096474C" w:rsidRDefault="006C3BB4" w:rsidP="00242462">
            <w:pPr>
              <w:spacing w:line="276" w:lineRule="auto"/>
              <w:rPr>
                <w:rFonts w:cstheme="minorHAnsi"/>
              </w:rPr>
            </w:pPr>
            <w:r w:rsidRPr="0096474C">
              <w:rPr>
                <w:rFonts w:cstheme="minorHAnsi"/>
              </w:rPr>
              <w:t>szatnia</w:t>
            </w:r>
          </w:p>
        </w:tc>
        <w:tc>
          <w:tcPr>
            <w:tcW w:w="2127" w:type="dxa"/>
          </w:tcPr>
          <w:p w:rsidR="006C3BB4" w:rsidRPr="0096474C" w:rsidRDefault="006C3BB4" w:rsidP="00242462">
            <w:pPr>
              <w:spacing w:line="276" w:lineRule="auto"/>
              <w:jc w:val="center"/>
              <w:rPr>
                <w:rFonts w:cstheme="minorHAnsi"/>
              </w:rPr>
            </w:pPr>
            <w:r w:rsidRPr="0096474C">
              <w:rPr>
                <w:rFonts w:cstheme="minorHAnsi"/>
              </w:rPr>
              <w:t>0</w:t>
            </w:r>
          </w:p>
        </w:tc>
      </w:tr>
      <w:tr w:rsidR="006C3BB4" w:rsidRPr="0096474C" w:rsidTr="00242462">
        <w:trPr>
          <w:jc w:val="center"/>
        </w:trPr>
        <w:tc>
          <w:tcPr>
            <w:tcW w:w="2802" w:type="dxa"/>
          </w:tcPr>
          <w:p w:rsidR="006C3BB4" w:rsidRPr="0096474C" w:rsidRDefault="006C3BB4" w:rsidP="00242462">
            <w:pPr>
              <w:spacing w:line="276" w:lineRule="auto"/>
              <w:rPr>
                <w:rFonts w:cstheme="minorHAnsi"/>
              </w:rPr>
            </w:pPr>
            <w:r w:rsidRPr="0096474C">
              <w:rPr>
                <w:rFonts w:cstheme="minorHAnsi"/>
              </w:rPr>
              <w:t>boisko szkolne</w:t>
            </w:r>
          </w:p>
        </w:tc>
        <w:tc>
          <w:tcPr>
            <w:tcW w:w="2127" w:type="dxa"/>
          </w:tcPr>
          <w:p w:rsidR="006C3BB4" w:rsidRPr="0096474C" w:rsidRDefault="006C3BB4" w:rsidP="00242462">
            <w:pPr>
              <w:spacing w:line="276" w:lineRule="auto"/>
              <w:jc w:val="center"/>
              <w:rPr>
                <w:rFonts w:cstheme="minorHAnsi"/>
              </w:rPr>
            </w:pPr>
            <w:r w:rsidRPr="0096474C">
              <w:rPr>
                <w:rFonts w:cstheme="minorHAnsi"/>
              </w:rPr>
              <w:t>3</w:t>
            </w:r>
          </w:p>
        </w:tc>
      </w:tr>
      <w:tr w:rsidR="006C3BB4" w:rsidRPr="0096474C" w:rsidTr="00242462">
        <w:trPr>
          <w:jc w:val="center"/>
        </w:trPr>
        <w:tc>
          <w:tcPr>
            <w:tcW w:w="2802" w:type="dxa"/>
          </w:tcPr>
          <w:p w:rsidR="006C3BB4" w:rsidRPr="0096474C" w:rsidRDefault="006C3BB4" w:rsidP="00242462">
            <w:pPr>
              <w:spacing w:line="276" w:lineRule="auto"/>
              <w:rPr>
                <w:rFonts w:cstheme="minorHAnsi"/>
              </w:rPr>
            </w:pPr>
            <w:r w:rsidRPr="0096474C">
              <w:rPr>
                <w:rFonts w:cstheme="minorHAnsi"/>
              </w:rPr>
              <w:t>korytarz</w:t>
            </w:r>
          </w:p>
        </w:tc>
        <w:tc>
          <w:tcPr>
            <w:tcW w:w="2127" w:type="dxa"/>
          </w:tcPr>
          <w:p w:rsidR="006C3BB4" w:rsidRPr="0096474C" w:rsidRDefault="006C3BB4" w:rsidP="00242462">
            <w:pPr>
              <w:spacing w:line="276" w:lineRule="auto"/>
              <w:jc w:val="center"/>
              <w:rPr>
                <w:rFonts w:cstheme="minorHAnsi"/>
              </w:rPr>
            </w:pPr>
            <w:r w:rsidRPr="0096474C">
              <w:rPr>
                <w:rFonts w:cstheme="minorHAnsi"/>
              </w:rPr>
              <w:t>1</w:t>
            </w:r>
          </w:p>
        </w:tc>
      </w:tr>
      <w:tr w:rsidR="006C3BB4" w:rsidRPr="0096474C" w:rsidTr="00242462">
        <w:trPr>
          <w:jc w:val="center"/>
        </w:trPr>
        <w:tc>
          <w:tcPr>
            <w:tcW w:w="2802" w:type="dxa"/>
          </w:tcPr>
          <w:p w:rsidR="006C3BB4" w:rsidRPr="0096474C" w:rsidRDefault="006C3BB4" w:rsidP="00242462">
            <w:pPr>
              <w:spacing w:line="276" w:lineRule="auto"/>
              <w:rPr>
                <w:rFonts w:cstheme="minorHAnsi"/>
              </w:rPr>
            </w:pPr>
            <w:r w:rsidRPr="0096474C">
              <w:rPr>
                <w:rFonts w:cstheme="minorHAnsi"/>
              </w:rPr>
              <w:t>toaleta, przebieralnia</w:t>
            </w:r>
          </w:p>
        </w:tc>
        <w:tc>
          <w:tcPr>
            <w:tcW w:w="2127" w:type="dxa"/>
          </w:tcPr>
          <w:p w:rsidR="006C3BB4" w:rsidRPr="0096474C" w:rsidRDefault="006C3BB4" w:rsidP="00242462">
            <w:pPr>
              <w:spacing w:line="276" w:lineRule="auto"/>
              <w:jc w:val="center"/>
              <w:rPr>
                <w:rFonts w:cstheme="minorHAnsi"/>
              </w:rPr>
            </w:pPr>
            <w:r w:rsidRPr="0096474C">
              <w:rPr>
                <w:rFonts w:cstheme="minorHAnsi"/>
              </w:rPr>
              <w:t>0</w:t>
            </w:r>
          </w:p>
        </w:tc>
      </w:tr>
      <w:tr w:rsidR="006C3BB4" w:rsidRPr="0096474C" w:rsidTr="00242462">
        <w:trPr>
          <w:jc w:val="center"/>
        </w:trPr>
        <w:tc>
          <w:tcPr>
            <w:tcW w:w="2802" w:type="dxa"/>
          </w:tcPr>
          <w:p w:rsidR="006C3BB4" w:rsidRPr="0096474C" w:rsidRDefault="006C3BB4" w:rsidP="00242462">
            <w:pPr>
              <w:spacing w:line="276" w:lineRule="auto"/>
              <w:rPr>
                <w:rFonts w:cstheme="minorHAnsi"/>
                <w:b/>
              </w:rPr>
            </w:pPr>
            <w:r w:rsidRPr="0096474C">
              <w:rPr>
                <w:rFonts w:cstheme="minorHAnsi"/>
                <w:b/>
              </w:rPr>
              <w:t>Razem</w:t>
            </w:r>
          </w:p>
        </w:tc>
        <w:tc>
          <w:tcPr>
            <w:tcW w:w="2127" w:type="dxa"/>
          </w:tcPr>
          <w:p w:rsidR="006C3BB4" w:rsidRPr="0096474C" w:rsidRDefault="006C3BB4" w:rsidP="00242462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96474C">
              <w:rPr>
                <w:rFonts w:cstheme="minorHAnsi"/>
                <w:b/>
              </w:rPr>
              <w:t>12</w:t>
            </w:r>
          </w:p>
        </w:tc>
      </w:tr>
    </w:tbl>
    <w:p w:rsidR="006C3BB4" w:rsidRPr="0096474C" w:rsidRDefault="006C3BB4" w:rsidP="006C3BB4">
      <w:pPr>
        <w:spacing w:line="276" w:lineRule="auto"/>
        <w:rPr>
          <w:rFonts w:cstheme="minorHAnsi"/>
        </w:rPr>
      </w:pPr>
    </w:p>
    <w:p w:rsidR="006C3BB4" w:rsidRPr="0096474C" w:rsidRDefault="006C3BB4" w:rsidP="006C3BB4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96474C">
        <w:rPr>
          <w:rFonts w:asciiTheme="minorHAnsi" w:hAnsiTheme="minorHAnsi" w:cstheme="minorHAnsi"/>
          <w:sz w:val="24"/>
          <w:szCs w:val="24"/>
        </w:rPr>
        <w:t>Ze względu na rodzaj zajęć, podczas których doszło do wypadku: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303"/>
        <w:gridCol w:w="2303"/>
      </w:tblGrid>
      <w:tr w:rsidR="006C3BB4" w:rsidRPr="0096474C" w:rsidTr="00242462">
        <w:trPr>
          <w:jc w:val="center"/>
        </w:trPr>
        <w:tc>
          <w:tcPr>
            <w:tcW w:w="2303" w:type="dxa"/>
          </w:tcPr>
          <w:p w:rsidR="006C3BB4" w:rsidRPr="0096474C" w:rsidRDefault="006C3BB4" w:rsidP="00242462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96474C">
              <w:rPr>
                <w:rFonts w:cstheme="minorHAnsi"/>
                <w:b/>
              </w:rPr>
              <w:lastRenderedPageBreak/>
              <w:t>Rodzaj zajęć</w:t>
            </w:r>
          </w:p>
        </w:tc>
        <w:tc>
          <w:tcPr>
            <w:tcW w:w="2303" w:type="dxa"/>
          </w:tcPr>
          <w:p w:rsidR="006C3BB4" w:rsidRPr="0096474C" w:rsidRDefault="006C3BB4" w:rsidP="00242462">
            <w:pPr>
              <w:spacing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Liczba wypadków</w:t>
            </w:r>
          </w:p>
        </w:tc>
      </w:tr>
      <w:tr w:rsidR="006C3BB4" w:rsidRPr="0096474C" w:rsidTr="00242462">
        <w:trPr>
          <w:jc w:val="center"/>
        </w:trPr>
        <w:tc>
          <w:tcPr>
            <w:tcW w:w="2303" w:type="dxa"/>
          </w:tcPr>
          <w:p w:rsidR="006C3BB4" w:rsidRPr="0096474C" w:rsidRDefault="006C3BB4" w:rsidP="00242462">
            <w:pPr>
              <w:spacing w:line="276" w:lineRule="auto"/>
              <w:rPr>
                <w:rFonts w:cstheme="minorHAnsi"/>
              </w:rPr>
            </w:pPr>
            <w:r w:rsidRPr="0096474C">
              <w:rPr>
                <w:rFonts w:cstheme="minorHAnsi"/>
              </w:rPr>
              <w:t>Lekcja w-f</w:t>
            </w:r>
          </w:p>
        </w:tc>
        <w:tc>
          <w:tcPr>
            <w:tcW w:w="2303" w:type="dxa"/>
          </w:tcPr>
          <w:p w:rsidR="006C3BB4" w:rsidRPr="0096474C" w:rsidRDefault="006C3BB4" w:rsidP="00242462">
            <w:pPr>
              <w:spacing w:line="276" w:lineRule="auto"/>
              <w:jc w:val="center"/>
              <w:rPr>
                <w:rFonts w:cstheme="minorHAnsi"/>
              </w:rPr>
            </w:pPr>
            <w:r w:rsidRPr="0096474C">
              <w:rPr>
                <w:rFonts w:cstheme="minorHAnsi"/>
              </w:rPr>
              <w:t>10</w:t>
            </w:r>
          </w:p>
        </w:tc>
      </w:tr>
      <w:tr w:rsidR="006C3BB4" w:rsidRPr="0096474C" w:rsidTr="00242462">
        <w:trPr>
          <w:jc w:val="center"/>
        </w:trPr>
        <w:tc>
          <w:tcPr>
            <w:tcW w:w="2303" w:type="dxa"/>
          </w:tcPr>
          <w:p w:rsidR="006C3BB4" w:rsidRPr="0096474C" w:rsidRDefault="006C3BB4" w:rsidP="00242462">
            <w:pPr>
              <w:spacing w:line="276" w:lineRule="auto"/>
              <w:rPr>
                <w:rFonts w:cstheme="minorHAnsi"/>
              </w:rPr>
            </w:pPr>
            <w:r w:rsidRPr="0096474C">
              <w:rPr>
                <w:rFonts w:cstheme="minorHAnsi"/>
              </w:rPr>
              <w:t>Lekcja</w:t>
            </w:r>
          </w:p>
        </w:tc>
        <w:tc>
          <w:tcPr>
            <w:tcW w:w="2303" w:type="dxa"/>
          </w:tcPr>
          <w:p w:rsidR="006C3BB4" w:rsidRPr="0096474C" w:rsidRDefault="006C3BB4" w:rsidP="00242462">
            <w:pPr>
              <w:spacing w:line="276" w:lineRule="auto"/>
              <w:jc w:val="center"/>
              <w:rPr>
                <w:rFonts w:cstheme="minorHAnsi"/>
              </w:rPr>
            </w:pPr>
            <w:r w:rsidRPr="0096474C">
              <w:rPr>
                <w:rFonts w:cstheme="minorHAnsi"/>
              </w:rPr>
              <w:t>0</w:t>
            </w:r>
          </w:p>
        </w:tc>
      </w:tr>
      <w:tr w:rsidR="006C3BB4" w:rsidRPr="0096474C" w:rsidTr="00242462">
        <w:trPr>
          <w:jc w:val="center"/>
        </w:trPr>
        <w:tc>
          <w:tcPr>
            <w:tcW w:w="2303" w:type="dxa"/>
          </w:tcPr>
          <w:p w:rsidR="006C3BB4" w:rsidRPr="0096474C" w:rsidRDefault="006C3BB4" w:rsidP="00242462">
            <w:pPr>
              <w:spacing w:line="276" w:lineRule="auto"/>
              <w:rPr>
                <w:rFonts w:cstheme="minorHAnsi"/>
              </w:rPr>
            </w:pPr>
            <w:r w:rsidRPr="0096474C">
              <w:rPr>
                <w:rFonts w:cstheme="minorHAnsi"/>
              </w:rPr>
              <w:t>Przerwa</w:t>
            </w:r>
          </w:p>
        </w:tc>
        <w:tc>
          <w:tcPr>
            <w:tcW w:w="2303" w:type="dxa"/>
          </w:tcPr>
          <w:p w:rsidR="006C3BB4" w:rsidRPr="0096474C" w:rsidRDefault="006C3BB4" w:rsidP="00242462">
            <w:pPr>
              <w:spacing w:line="276" w:lineRule="auto"/>
              <w:jc w:val="center"/>
              <w:rPr>
                <w:rFonts w:cstheme="minorHAnsi"/>
              </w:rPr>
            </w:pPr>
            <w:r w:rsidRPr="0096474C">
              <w:rPr>
                <w:rFonts w:cstheme="minorHAnsi"/>
              </w:rPr>
              <w:t>2</w:t>
            </w:r>
          </w:p>
        </w:tc>
      </w:tr>
      <w:tr w:rsidR="006C3BB4" w:rsidRPr="0096474C" w:rsidTr="00242462">
        <w:trPr>
          <w:jc w:val="center"/>
        </w:trPr>
        <w:tc>
          <w:tcPr>
            <w:tcW w:w="2303" w:type="dxa"/>
          </w:tcPr>
          <w:p w:rsidR="006C3BB4" w:rsidRPr="0096474C" w:rsidRDefault="006C3BB4" w:rsidP="00242462">
            <w:pPr>
              <w:spacing w:line="276" w:lineRule="auto"/>
              <w:rPr>
                <w:rFonts w:cstheme="minorHAnsi"/>
              </w:rPr>
            </w:pPr>
            <w:r w:rsidRPr="0096474C">
              <w:rPr>
                <w:rFonts w:cstheme="minorHAnsi"/>
              </w:rPr>
              <w:t>Zajęcia świetlicowe</w:t>
            </w:r>
          </w:p>
        </w:tc>
        <w:tc>
          <w:tcPr>
            <w:tcW w:w="2303" w:type="dxa"/>
          </w:tcPr>
          <w:p w:rsidR="006C3BB4" w:rsidRPr="0096474C" w:rsidRDefault="006C3BB4" w:rsidP="00242462">
            <w:pPr>
              <w:spacing w:line="276" w:lineRule="auto"/>
              <w:jc w:val="center"/>
              <w:rPr>
                <w:rFonts w:cstheme="minorHAnsi"/>
              </w:rPr>
            </w:pPr>
            <w:r w:rsidRPr="0096474C">
              <w:rPr>
                <w:rFonts w:cstheme="minorHAnsi"/>
              </w:rPr>
              <w:t>0</w:t>
            </w:r>
          </w:p>
        </w:tc>
      </w:tr>
      <w:tr w:rsidR="006C3BB4" w:rsidRPr="0096474C" w:rsidTr="00242462">
        <w:trPr>
          <w:jc w:val="center"/>
        </w:trPr>
        <w:tc>
          <w:tcPr>
            <w:tcW w:w="2303" w:type="dxa"/>
          </w:tcPr>
          <w:p w:rsidR="006C3BB4" w:rsidRPr="0096474C" w:rsidRDefault="006C3BB4" w:rsidP="00242462">
            <w:pPr>
              <w:spacing w:line="276" w:lineRule="auto"/>
              <w:rPr>
                <w:rFonts w:cstheme="minorHAnsi"/>
                <w:b/>
              </w:rPr>
            </w:pPr>
            <w:r w:rsidRPr="0096474C">
              <w:rPr>
                <w:rFonts w:cstheme="minorHAnsi"/>
                <w:b/>
              </w:rPr>
              <w:t>Razem</w:t>
            </w:r>
          </w:p>
        </w:tc>
        <w:tc>
          <w:tcPr>
            <w:tcW w:w="2303" w:type="dxa"/>
          </w:tcPr>
          <w:p w:rsidR="006C3BB4" w:rsidRPr="0096474C" w:rsidRDefault="006C3BB4" w:rsidP="00242462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96474C">
              <w:rPr>
                <w:rFonts w:cstheme="minorHAnsi"/>
                <w:b/>
              </w:rPr>
              <w:t>12</w:t>
            </w:r>
          </w:p>
        </w:tc>
      </w:tr>
    </w:tbl>
    <w:p w:rsidR="006C3BB4" w:rsidRPr="0096474C" w:rsidRDefault="006C3BB4" w:rsidP="006C3BB4">
      <w:pPr>
        <w:spacing w:line="276" w:lineRule="auto"/>
        <w:rPr>
          <w:rFonts w:cstheme="minorHAnsi"/>
        </w:rPr>
      </w:pPr>
    </w:p>
    <w:p w:rsidR="006C3BB4" w:rsidRPr="0096474C" w:rsidRDefault="006C3BB4" w:rsidP="006C3BB4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96474C">
        <w:rPr>
          <w:rFonts w:asciiTheme="minorHAnsi" w:hAnsiTheme="minorHAnsi" w:cstheme="minorHAnsi"/>
          <w:sz w:val="24"/>
          <w:szCs w:val="24"/>
        </w:rPr>
        <w:t>Ze względu na przyczyny: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303"/>
        <w:gridCol w:w="2303"/>
      </w:tblGrid>
      <w:tr w:rsidR="006C3BB4" w:rsidRPr="0096474C" w:rsidTr="00242462">
        <w:trPr>
          <w:jc w:val="center"/>
        </w:trPr>
        <w:tc>
          <w:tcPr>
            <w:tcW w:w="2303" w:type="dxa"/>
          </w:tcPr>
          <w:p w:rsidR="006C3BB4" w:rsidRPr="0096474C" w:rsidRDefault="006C3BB4" w:rsidP="00242462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96474C">
              <w:rPr>
                <w:rFonts w:cstheme="minorHAnsi"/>
                <w:b/>
              </w:rPr>
              <w:t>Przyczyny</w:t>
            </w:r>
          </w:p>
        </w:tc>
        <w:tc>
          <w:tcPr>
            <w:tcW w:w="2303" w:type="dxa"/>
          </w:tcPr>
          <w:p w:rsidR="006C3BB4" w:rsidRPr="0096474C" w:rsidRDefault="006C3BB4" w:rsidP="00242462">
            <w:pPr>
              <w:spacing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Liczba wypadków</w:t>
            </w:r>
          </w:p>
        </w:tc>
      </w:tr>
      <w:tr w:rsidR="006C3BB4" w:rsidRPr="0096474C" w:rsidTr="00242462">
        <w:trPr>
          <w:jc w:val="center"/>
        </w:trPr>
        <w:tc>
          <w:tcPr>
            <w:tcW w:w="2303" w:type="dxa"/>
          </w:tcPr>
          <w:p w:rsidR="006C3BB4" w:rsidRPr="0096474C" w:rsidRDefault="006C3BB4" w:rsidP="00242462">
            <w:pPr>
              <w:spacing w:line="276" w:lineRule="auto"/>
              <w:rPr>
                <w:rFonts w:cstheme="minorHAnsi"/>
              </w:rPr>
            </w:pPr>
            <w:r w:rsidRPr="0096474C">
              <w:rPr>
                <w:rFonts w:cstheme="minorHAnsi"/>
              </w:rPr>
              <w:t>niestosowanie się do poleceń nauczyciela</w:t>
            </w:r>
          </w:p>
        </w:tc>
        <w:tc>
          <w:tcPr>
            <w:tcW w:w="2303" w:type="dxa"/>
          </w:tcPr>
          <w:p w:rsidR="006C3BB4" w:rsidRPr="0096474C" w:rsidRDefault="006C3BB4" w:rsidP="00242462">
            <w:pPr>
              <w:spacing w:line="276" w:lineRule="auto"/>
              <w:jc w:val="center"/>
              <w:rPr>
                <w:rFonts w:cstheme="minorHAnsi"/>
              </w:rPr>
            </w:pPr>
            <w:r w:rsidRPr="0096474C">
              <w:rPr>
                <w:rFonts w:cstheme="minorHAnsi"/>
              </w:rPr>
              <w:t>1</w:t>
            </w:r>
          </w:p>
        </w:tc>
      </w:tr>
      <w:tr w:rsidR="006C3BB4" w:rsidRPr="0096474C" w:rsidTr="00242462">
        <w:trPr>
          <w:jc w:val="center"/>
        </w:trPr>
        <w:tc>
          <w:tcPr>
            <w:tcW w:w="2303" w:type="dxa"/>
          </w:tcPr>
          <w:p w:rsidR="006C3BB4" w:rsidRPr="0096474C" w:rsidRDefault="006C3BB4" w:rsidP="00242462">
            <w:pPr>
              <w:spacing w:line="276" w:lineRule="auto"/>
              <w:rPr>
                <w:rFonts w:cstheme="minorHAnsi"/>
              </w:rPr>
            </w:pPr>
            <w:r w:rsidRPr="0096474C">
              <w:rPr>
                <w:rFonts w:cstheme="minorHAnsi"/>
              </w:rPr>
              <w:t>Nieuwaga uczniów</w:t>
            </w:r>
          </w:p>
        </w:tc>
        <w:tc>
          <w:tcPr>
            <w:tcW w:w="2303" w:type="dxa"/>
          </w:tcPr>
          <w:p w:rsidR="006C3BB4" w:rsidRPr="0096474C" w:rsidRDefault="006C3BB4" w:rsidP="00242462">
            <w:pPr>
              <w:spacing w:line="276" w:lineRule="auto"/>
              <w:jc w:val="center"/>
              <w:rPr>
                <w:rFonts w:cstheme="minorHAnsi"/>
              </w:rPr>
            </w:pPr>
            <w:r w:rsidRPr="0096474C">
              <w:rPr>
                <w:rFonts w:cstheme="minorHAnsi"/>
              </w:rPr>
              <w:t>11</w:t>
            </w:r>
          </w:p>
        </w:tc>
      </w:tr>
      <w:tr w:rsidR="006C3BB4" w:rsidRPr="0096474C" w:rsidTr="00242462">
        <w:trPr>
          <w:jc w:val="center"/>
        </w:trPr>
        <w:tc>
          <w:tcPr>
            <w:tcW w:w="2303" w:type="dxa"/>
          </w:tcPr>
          <w:p w:rsidR="006C3BB4" w:rsidRPr="0096474C" w:rsidRDefault="006C3BB4" w:rsidP="00242462">
            <w:pPr>
              <w:spacing w:line="276" w:lineRule="auto"/>
              <w:rPr>
                <w:rFonts w:cstheme="minorHAnsi"/>
                <w:b/>
              </w:rPr>
            </w:pPr>
            <w:r w:rsidRPr="0096474C">
              <w:rPr>
                <w:rFonts w:cstheme="minorHAnsi"/>
                <w:b/>
              </w:rPr>
              <w:t>Razem:</w:t>
            </w:r>
          </w:p>
        </w:tc>
        <w:tc>
          <w:tcPr>
            <w:tcW w:w="2303" w:type="dxa"/>
          </w:tcPr>
          <w:p w:rsidR="006C3BB4" w:rsidRPr="0096474C" w:rsidRDefault="006C3BB4" w:rsidP="00242462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96474C">
              <w:rPr>
                <w:rFonts w:cstheme="minorHAnsi"/>
                <w:b/>
              </w:rPr>
              <w:t>12</w:t>
            </w:r>
          </w:p>
        </w:tc>
      </w:tr>
    </w:tbl>
    <w:p w:rsidR="006C3BB4" w:rsidRPr="0096474C" w:rsidRDefault="006C3BB4" w:rsidP="006C3BB4">
      <w:pPr>
        <w:spacing w:line="276" w:lineRule="auto"/>
        <w:rPr>
          <w:rFonts w:cstheme="minorHAnsi"/>
        </w:rPr>
      </w:pPr>
    </w:p>
    <w:p w:rsidR="006C3BB4" w:rsidRPr="0096474C" w:rsidRDefault="006C3BB4" w:rsidP="006C3BB4">
      <w:pPr>
        <w:spacing w:line="276" w:lineRule="auto"/>
        <w:ind w:firstLine="426"/>
        <w:jc w:val="both"/>
        <w:rPr>
          <w:rFonts w:cstheme="minorHAnsi"/>
        </w:rPr>
      </w:pPr>
      <w:r w:rsidRPr="0096474C">
        <w:rPr>
          <w:rFonts w:cstheme="minorHAnsi"/>
        </w:rPr>
        <w:t xml:space="preserve">Z powyższej analizy wynika, że na terenie Szkoły </w:t>
      </w:r>
      <w:r w:rsidR="00EB5E08">
        <w:rPr>
          <w:rFonts w:cstheme="minorHAnsi"/>
        </w:rPr>
        <w:t>…</w:t>
      </w:r>
      <w:r w:rsidRPr="0096474C">
        <w:rPr>
          <w:rFonts w:cstheme="minorHAnsi"/>
        </w:rPr>
        <w:t xml:space="preserve"> doszło łącznie do dwunastu wypadków. </w:t>
      </w:r>
    </w:p>
    <w:p w:rsidR="006C3BB4" w:rsidRPr="0096474C" w:rsidRDefault="006C3BB4" w:rsidP="006C3BB4">
      <w:pPr>
        <w:spacing w:line="276" w:lineRule="auto"/>
        <w:rPr>
          <w:rFonts w:cstheme="minorHAnsi"/>
        </w:rPr>
      </w:pPr>
      <w:r w:rsidRPr="0096474C">
        <w:rPr>
          <w:rFonts w:cstheme="minorHAnsi"/>
        </w:rPr>
        <w:t>Wypadki wydarzyły się:</w:t>
      </w:r>
    </w:p>
    <w:p w:rsidR="006C3BB4" w:rsidRPr="000E6395" w:rsidRDefault="006C3BB4" w:rsidP="006C3BB4">
      <w:pPr>
        <w:pStyle w:val="Akapitzlist"/>
        <w:numPr>
          <w:ilvl w:val="0"/>
          <w:numId w:val="3"/>
        </w:numPr>
        <w:rPr>
          <w:rFonts w:cstheme="minorHAnsi"/>
          <w:sz w:val="24"/>
        </w:rPr>
      </w:pPr>
      <w:r w:rsidRPr="000E6395">
        <w:rPr>
          <w:rFonts w:cstheme="minorHAnsi"/>
          <w:b/>
          <w:sz w:val="24"/>
        </w:rPr>
        <w:t>osiem</w:t>
      </w:r>
      <w:r w:rsidRPr="000E6395">
        <w:rPr>
          <w:rFonts w:cstheme="minorHAnsi"/>
          <w:sz w:val="24"/>
        </w:rPr>
        <w:t xml:space="preserve"> na sali gimnastycznej,</w:t>
      </w:r>
    </w:p>
    <w:p w:rsidR="006C3BB4" w:rsidRPr="000E6395" w:rsidRDefault="006C3BB4" w:rsidP="006C3BB4">
      <w:pPr>
        <w:pStyle w:val="Akapitzlist"/>
        <w:numPr>
          <w:ilvl w:val="0"/>
          <w:numId w:val="3"/>
        </w:numPr>
        <w:rPr>
          <w:rFonts w:cstheme="minorHAnsi"/>
          <w:sz w:val="24"/>
        </w:rPr>
      </w:pPr>
      <w:r w:rsidRPr="000E6395">
        <w:rPr>
          <w:rFonts w:cstheme="minorHAnsi"/>
          <w:b/>
          <w:sz w:val="24"/>
        </w:rPr>
        <w:t>trzy</w:t>
      </w:r>
      <w:r w:rsidRPr="000E6395">
        <w:rPr>
          <w:rFonts w:cstheme="minorHAnsi"/>
          <w:sz w:val="24"/>
        </w:rPr>
        <w:t xml:space="preserve"> na boisku szkolnym,</w:t>
      </w:r>
    </w:p>
    <w:p w:rsidR="006C3BB4" w:rsidRPr="000E6395" w:rsidRDefault="006C3BB4" w:rsidP="006C3BB4">
      <w:pPr>
        <w:pStyle w:val="Akapitzlist"/>
        <w:numPr>
          <w:ilvl w:val="0"/>
          <w:numId w:val="3"/>
        </w:numPr>
        <w:rPr>
          <w:rFonts w:cstheme="minorHAnsi"/>
          <w:sz w:val="24"/>
        </w:rPr>
      </w:pPr>
      <w:r w:rsidRPr="000E6395">
        <w:rPr>
          <w:rFonts w:cstheme="minorHAnsi"/>
          <w:b/>
          <w:sz w:val="24"/>
        </w:rPr>
        <w:t>jeden</w:t>
      </w:r>
      <w:r w:rsidRPr="000E6395">
        <w:rPr>
          <w:rFonts w:cstheme="minorHAnsi"/>
          <w:sz w:val="24"/>
        </w:rPr>
        <w:t xml:space="preserve"> na korytarzu szkolnym podczas przerwy międzylekcyjnej.</w:t>
      </w:r>
    </w:p>
    <w:p w:rsidR="006C3BB4" w:rsidRPr="0096474C" w:rsidRDefault="006C3BB4" w:rsidP="006C3BB4">
      <w:pPr>
        <w:spacing w:line="276" w:lineRule="auto"/>
        <w:ind w:firstLine="426"/>
        <w:jc w:val="both"/>
        <w:rPr>
          <w:rFonts w:cstheme="minorHAnsi"/>
        </w:rPr>
      </w:pPr>
      <w:r w:rsidRPr="0096474C">
        <w:rPr>
          <w:rFonts w:cstheme="minorHAnsi"/>
          <w:b/>
        </w:rPr>
        <w:t>W</w:t>
      </w:r>
      <w:r w:rsidRPr="0096474C">
        <w:rPr>
          <w:rFonts w:cstheme="minorHAnsi"/>
        </w:rPr>
        <w:t xml:space="preserve"> </w:t>
      </w:r>
      <w:r w:rsidRPr="0096474C">
        <w:rPr>
          <w:rFonts w:cstheme="minorHAnsi"/>
          <w:b/>
        </w:rPr>
        <w:t>jednym przypadku przyczyną wypadku było niezastosowanie się do poleceń wydanych przez nauczyciela</w:t>
      </w:r>
      <w:r w:rsidRPr="0096474C">
        <w:rPr>
          <w:rFonts w:cstheme="minorHAnsi"/>
        </w:rPr>
        <w:t xml:space="preserve"> (bieg korytarzem, który skończył się upadkiem, w konsekwencji złamanym barkiem. </w:t>
      </w:r>
      <w:r w:rsidRPr="0096474C">
        <w:rPr>
          <w:rFonts w:cstheme="minorHAnsi"/>
          <w:b/>
        </w:rPr>
        <w:t>W jedenastu pozostałych wypadkach przyczyną była nieuwaga</w:t>
      </w:r>
      <w:r w:rsidRPr="0096474C">
        <w:rPr>
          <w:rFonts w:cstheme="minorHAnsi"/>
        </w:rPr>
        <w:t xml:space="preserve"> i brak ostrożności poszkodowanych.  </w:t>
      </w:r>
    </w:p>
    <w:p w:rsidR="006C3BB4" w:rsidRPr="0096474C" w:rsidRDefault="006C3BB4" w:rsidP="006C3BB4">
      <w:pPr>
        <w:tabs>
          <w:tab w:val="left" w:pos="225"/>
        </w:tabs>
        <w:spacing w:line="276" w:lineRule="auto"/>
        <w:rPr>
          <w:rFonts w:cstheme="minorHAnsi"/>
        </w:rPr>
      </w:pPr>
      <w:r w:rsidRPr="0096474C">
        <w:rPr>
          <w:rFonts w:cstheme="minorHAnsi"/>
        </w:rPr>
        <w:t>Do głównych sposobów zapobiegania wypadkom należały:</w:t>
      </w:r>
    </w:p>
    <w:p w:rsidR="006C3BB4" w:rsidRPr="0096474C" w:rsidRDefault="006C3BB4" w:rsidP="006C3BB4">
      <w:pPr>
        <w:pStyle w:val="Akapitzlist"/>
        <w:numPr>
          <w:ilvl w:val="0"/>
          <w:numId w:val="4"/>
        </w:numPr>
        <w:tabs>
          <w:tab w:val="left" w:pos="225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96474C">
        <w:rPr>
          <w:rFonts w:asciiTheme="minorHAnsi" w:hAnsiTheme="minorHAnsi" w:cstheme="minorHAnsi"/>
          <w:sz w:val="24"/>
          <w:szCs w:val="24"/>
        </w:rPr>
        <w:t>prowadzenie przez nauczycieli pogadanek na temat zachowania szczególnej ostrożności podczas wykonywania zleconych prac i zajęć;</w:t>
      </w:r>
    </w:p>
    <w:p w:rsidR="006C3BB4" w:rsidRPr="0096474C" w:rsidRDefault="006C3BB4" w:rsidP="006C3BB4">
      <w:pPr>
        <w:pStyle w:val="Akapitzlist"/>
        <w:numPr>
          <w:ilvl w:val="0"/>
          <w:numId w:val="4"/>
        </w:numPr>
        <w:tabs>
          <w:tab w:val="left" w:pos="225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96474C">
        <w:rPr>
          <w:rFonts w:asciiTheme="minorHAnsi" w:hAnsiTheme="minorHAnsi" w:cstheme="minorHAnsi"/>
          <w:sz w:val="24"/>
          <w:szCs w:val="24"/>
        </w:rPr>
        <w:t>przypominanie w trakcie apeli szkolnych, zajęć świetlicowych i godzin wychowawczych o zasadach bezpieczeństwa obowiązujących na terenie szkoły, placu zabaw i boiska szkolnego;</w:t>
      </w:r>
    </w:p>
    <w:p w:rsidR="006C3BB4" w:rsidRPr="0096474C" w:rsidRDefault="006C3BB4" w:rsidP="006C3BB4">
      <w:pPr>
        <w:pStyle w:val="Akapitzlist"/>
        <w:numPr>
          <w:ilvl w:val="0"/>
          <w:numId w:val="4"/>
        </w:numPr>
        <w:tabs>
          <w:tab w:val="left" w:pos="225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96474C">
        <w:rPr>
          <w:rFonts w:asciiTheme="minorHAnsi" w:hAnsiTheme="minorHAnsi" w:cstheme="minorHAnsi"/>
          <w:sz w:val="24"/>
          <w:szCs w:val="24"/>
        </w:rPr>
        <w:t>zwracanie uwagi na zachowanie uczniów w trakcie dyżurów pełnionych przez nauczycieli w czasie przerw śródlekcyjnych, ze szczególnym uwzględnieniem takich miejsc, jak sanitariaty, szatnie i korytarze;</w:t>
      </w:r>
    </w:p>
    <w:p w:rsidR="006C3BB4" w:rsidRPr="0096474C" w:rsidRDefault="006C3BB4" w:rsidP="006C3BB4">
      <w:pPr>
        <w:tabs>
          <w:tab w:val="left" w:pos="225"/>
        </w:tabs>
        <w:spacing w:line="276" w:lineRule="auto"/>
        <w:rPr>
          <w:rFonts w:cstheme="minorHAnsi"/>
        </w:rPr>
      </w:pPr>
    </w:p>
    <w:p w:rsidR="006C3BB4" w:rsidRPr="0096474C" w:rsidRDefault="006C3BB4" w:rsidP="006C3BB4">
      <w:pPr>
        <w:tabs>
          <w:tab w:val="left" w:pos="225"/>
        </w:tabs>
        <w:spacing w:line="276" w:lineRule="auto"/>
        <w:jc w:val="center"/>
        <w:rPr>
          <w:rFonts w:cstheme="minorHAnsi"/>
          <w:b/>
        </w:rPr>
      </w:pPr>
      <w:r w:rsidRPr="0096474C">
        <w:rPr>
          <w:rFonts w:cstheme="minorHAnsi"/>
          <w:b/>
        </w:rPr>
        <w:t xml:space="preserve">Wnioski dotyczące działań prewencyjnych mających na celu </w:t>
      </w:r>
      <w:r>
        <w:rPr>
          <w:rFonts w:cstheme="minorHAnsi"/>
          <w:b/>
        </w:rPr>
        <w:br/>
      </w:r>
      <w:r w:rsidRPr="0096474C">
        <w:rPr>
          <w:rFonts w:cstheme="minorHAnsi"/>
          <w:b/>
        </w:rPr>
        <w:t>zmniejszenie liczby wypadków.</w:t>
      </w:r>
    </w:p>
    <w:p w:rsidR="006C3BB4" w:rsidRPr="0096474C" w:rsidRDefault="006C3BB4" w:rsidP="006C3BB4">
      <w:pPr>
        <w:tabs>
          <w:tab w:val="left" w:pos="225"/>
        </w:tabs>
        <w:spacing w:line="276" w:lineRule="auto"/>
        <w:jc w:val="both"/>
        <w:rPr>
          <w:rFonts w:cstheme="minorHAnsi"/>
        </w:rPr>
      </w:pPr>
    </w:p>
    <w:p w:rsidR="006C3BB4" w:rsidRPr="0096474C" w:rsidRDefault="006C3BB4" w:rsidP="006C3BB4">
      <w:pPr>
        <w:pStyle w:val="Akapitzlist"/>
        <w:numPr>
          <w:ilvl w:val="0"/>
          <w:numId w:val="2"/>
        </w:numPr>
        <w:tabs>
          <w:tab w:val="left" w:pos="225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96474C">
        <w:rPr>
          <w:rFonts w:asciiTheme="minorHAnsi" w:hAnsiTheme="minorHAnsi" w:cstheme="minorHAnsi"/>
          <w:sz w:val="24"/>
          <w:szCs w:val="24"/>
        </w:rPr>
        <w:t>Systematyczne prowadzanie dyżurów przez nauczycieli.</w:t>
      </w:r>
    </w:p>
    <w:p w:rsidR="006C3BB4" w:rsidRPr="0096474C" w:rsidRDefault="006C3BB4" w:rsidP="006C3BB4">
      <w:pPr>
        <w:pStyle w:val="Akapitzlist"/>
        <w:numPr>
          <w:ilvl w:val="0"/>
          <w:numId w:val="2"/>
        </w:numPr>
        <w:tabs>
          <w:tab w:val="left" w:pos="225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96474C">
        <w:rPr>
          <w:rFonts w:asciiTheme="minorHAnsi" w:hAnsiTheme="minorHAnsi" w:cstheme="minorHAnsi"/>
          <w:sz w:val="24"/>
          <w:szCs w:val="24"/>
        </w:rPr>
        <w:t xml:space="preserve">Zapoznawanie i przypominanie uczniom zasad bezpieczeństwa oraz konieczność ich zachowania na terenie szkoły, placu zabaw i boiska szkolnego w trakcie godzin </w:t>
      </w:r>
      <w:r w:rsidRPr="0096474C">
        <w:rPr>
          <w:rFonts w:asciiTheme="minorHAnsi" w:hAnsiTheme="minorHAnsi" w:cstheme="minorHAnsi"/>
          <w:sz w:val="24"/>
          <w:szCs w:val="24"/>
        </w:rPr>
        <w:lastRenderedPageBreak/>
        <w:t>wychowawczych, lekcji wychowania fizycznego oraz zajęć świetlicowych i apeli szkolnych.</w:t>
      </w:r>
    </w:p>
    <w:p w:rsidR="006C3BB4" w:rsidRPr="0096474C" w:rsidRDefault="006C3BB4" w:rsidP="006C3BB4">
      <w:pPr>
        <w:pStyle w:val="Akapitzlist"/>
        <w:numPr>
          <w:ilvl w:val="0"/>
          <w:numId w:val="2"/>
        </w:numPr>
        <w:tabs>
          <w:tab w:val="left" w:pos="225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96474C">
        <w:rPr>
          <w:rFonts w:asciiTheme="minorHAnsi" w:hAnsiTheme="minorHAnsi" w:cstheme="minorHAnsi"/>
          <w:sz w:val="24"/>
          <w:szCs w:val="24"/>
        </w:rPr>
        <w:t xml:space="preserve">Organizowanie spotkań z zakresu bezpieczeństwa z przedstawicielami Wydziału Prewencji </w:t>
      </w:r>
      <w:r w:rsidR="00EB5E08">
        <w:rPr>
          <w:rFonts w:asciiTheme="minorHAnsi" w:hAnsiTheme="minorHAnsi" w:cstheme="minorHAnsi"/>
          <w:sz w:val="24"/>
          <w:szCs w:val="24"/>
        </w:rPr>
        <w:t>……..</w:t>
      </w:r>
      <w:r w:rsidRPr="0096474C">
        <w:rPr>
          <w:rFonts w:asciiTheme="minorHAnsi" w:hAnsiTheme="minorHAnsi" w:cstheme="minorHAnsi"/>
          <w:sz w:val="24"/>
          <w:szCs w:val="24"/>
        </w:rPr>
        <w:t>.</w:t>
      </w:r>
    </w:p>
    <w:p w:rsidR="006C3BB4" w:rsidRPr="0096474C" w:rsidRDefault="006C3BB4" w:rsidP="006C3BB4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96474C">
        <w:rPr>
          <w:rFonts w:asciiTheme="minorHAnsi" w:hAnsiTheme="minorHAnsi" w:cstheme="minorHAnsi"/>
          <w:sz w:val="24"/>
          <w:szCs w:val="24"/>
        </w:rPr>
        <w:t>Zwr</w:t>
      </w:r>
      <w:r w:rsidR="00EB5E08">
        <w:rPr>
          <w:rFonts w:asciiTheme="minorHAnsi" w:hAnsiTheme="minorHAnsi" w:cstheme="minorHAnsi"/>
          <w:sz w:val="24"/>
          <w:szCs w:val="24"/>
        </w:rPr>
        <w:t>acanie uwagi na stan techniczny</w:t>
      </w:r>
      <w:r w:rsidRPr="0096474C">
        <w:rPr>
          <w:rFonts w:asciiTheme="minorHAnsi" w:hAnsiTheme="minorHAnsi" w:cstheme="minorHAnsi"/>
          <w:sz w:val="24"/>
          <w:szCs w:val="24"/>
        </w:rPr>
        <w:t xml:space="preserve"> pomieszczeń, wyposażenia, sprzętów;</w:t>
      </w:r>
    </w:p>
    <w:p w:rsidR="006C3BB4" w:rsidRPr="0096474C" w:rsidRDefault="006C3BB4" w:rsidP="006C3BB4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96474C">
        <w:rPr>
          <w:rFonts w:asciiTheme="minorHAnsi" w:hAnsiTheme="minorHAnsi" w:cstheme="minorHAnsi"/>
          <w:sz w:val="24"/>
          <w:szCs w:val="24"/>
        </w:rPr>
        <w:t>W sytuacjach szczególnie trudnych, bezwzględnie prosić o pomoc drugiego nauczyciela lub inną osobę dorosłą.</w:t>
      </w:r>
    </w:p>
    <w:p w:rsidR="006C3BB4" w:rsidRPr="0096474C" w:rsidRDefault="006C3BB4" w:rsidP="006C3BB4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96474C">
        <w:rPr>
          <w:rFonts w:asciiTheme="minorHAnsi" w:hAnsiTheme="minorHAnsi" w:cstheme="minorHAnsi"/>
          <w:sz w:val="24"/>
          <w:szCs w:val="24"/>
        </w:rPr>
        <w:t>Zwracanie uwagi na niewłaściwe zachowanie uczniów (w szczególności popisującego się przed kolegami, lekceważącego zasady bezpiecznego zachowania, a przede wszystkim agresywnego).</w:t>
      </w:r>
    </w:p>
    <w:p w:rsidR="006C3BB4" w:rsidRPr="0096474C" w:rsidRDefault="006C3BB4" w:rsidP="006C3BB4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96474C">
        <w:rPr>
          <w:rFonts w:asciiTheme="minorHAnsi" w:hAnsiTheme="minorHAnsi" w:cstheme="minorHAnsi"/>
          <w:sz w:val="24"/>
          <w:szCs w:val="24"/>
        </w:rPr>
        <w:t xml:space="preserve">Pogadanki z uczniami na temat bezpieczeństwa na basenie. </w:t>
      </w:r>
    </w:p>
    <w:p w:rsidR="0025375D" w:rsidRDefault="0025375D"/>
    <w:sectPr w:rsidR="002537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5A8F" w:rsidRDefault="00AD5A8F" w:rsidP="00E7135C">
      <w:r>
        <w:separator/>
      </w:r>
    </w:p>
  </w:endnote>
  <w:endnote w:type="continuationSeparator" w:id="0">
    <w:p w:rsidR="00AD5A8F" w:rsidRDefault="00AD5A8F" w:rsidP="00E71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35C" w:rsidRDefault="00E713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35C" w:rsidRPr="00E7135C" w:rsidRDefault="00E7135C">
    <w:pPr>
      <w:pStyle w:val="Stopka"/>
      <w:rPr>
        <w:rFonts w:cstheme="minorHAnsi"/>
        <w:sz w:val="20"/>
        <w:szCs w:val="20"/>
      </w:rPr>
    </w:pPr>
    <w:r>
      <w:rPr>
        <w:rFonts w:cstheme="minorHAnsi"/>
        <w:sz w:val="20"/>
        <w:szCs w:val="20"/>
      </w:rPr>
      <w:t xml:space="preserve">Ten inne materiały XVI Konferencji OSKKO można pobrać na stronie </w:t>
    </w:r>
    <w:hyperlink r:id="rId1" w:history="1">
      <w:r>
        <w:rPr>
          <w:rStyle w:val="Hipercze"/>
          <w:rFonts w:cstheme="minorHAnsi"/>
          <w:sz w:val="20"/>
          <w:szCs w:val="20"/>
        </w:rPr>
        <w:t>www.oskko.edu.pl/konferencjaoskko2019/</w:t>
      </w:r>
    </w:hyperlink>
    <w:r>
      <w:rPr>
        <w:rFonts w:cstheme="minorHAnsi"/>
        <w:sz w:val="20"/>
        <w:szCs w:val="20"/>
      </w:rPr>
      <w:t xml:space="preserve"> 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35C" w:rsidRDefault="00E713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5A8F" w:rsidRDefault="00AD5A8F" w:rsidP="00E7135C">
      <w:r>
        <w:separator/>
      </w:r>
    </w:p>
  </w:footnote>
  <w:footnote w:type="continuationSeparator" w:id="0">
    <w:p w:rsidR="00AD5A8F" w:rsidRDefault="00AD5A8F" w:rsidP="00E713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35C" w:rsidRDefault="00E7135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35C" w:rsidRDefault="00E7135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35C" w:rsidRDefault="00E713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CC6FE8"/>
    <w:multiLevelType w:val="hybridMultilevel"/>
    <w:tmpl w:val="F0D256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7402D5"/>
    <w:multiLevelType w:val="hybridMultilevel"/>
    <w:tmpl w:val="1C52C8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797037"/>
    <w:multiLevelType w:val="hybridMultilevel"/>
    <w:tmpl w:val="6728E7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A321B8"/>
    <w:multiLevelType w:val="hybridMultilevel"/>
    <w:tmpl w:val="B372BC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3BB4"/>
    <w:rsid w:val="0025375D"/>
    <w:rsid w:val="006C3BB4"/>
    <w:rsid w:val="00AD5A8F"/>
    <w:rsid w:val="00E7135C"/>
    <w:rsid w:val="00EB59CD"/>
    <w:rsid w:val="00EB5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F3BFF"/>
  <w15:chartTrackingRefBased/>
  <w15:docId w15:val="{21222D88-D259-4D71-9D67-0D9B4CEF0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C3BB4"/>
    <w:pPr>
      <w:spacing w:after="0" w:line="240" w:lineRule="auto"/>
    </w:pPr>
    <w:rPr>
      <w:rFonts w:eastAsia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C3B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C3B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713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135C"/>
    <w:rPr>
      <w:rFonts w:eastAsia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E713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7135C"/>
    <w:rPr>
      <w:rFonts w:eastAsia="Times New Roman" w:cs="Times New Roman"/>
      <w:sz w:val="24"/>
      <w:szCs w:val="24"/>
      <w:lang w:eastAsia="pl-PL"/>
    </w:rPr>
  </w:style>
  <w:style w:type="character" w:styleId="Hipercze">
    <w:name w:val="Hyperlink"/>
    <w:semiHidden/>
    <w:unhideWhenUsed/>
    <w:rsid w:val="00E7135C"/>
    <w:rPr>
      <w:color w:val="FF88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668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oskko.edu.pl/konferencjaoskko2019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450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Bernat</dc:creator>
  <cp:keywords/>
  <dc:description/>
  <cp:lastModifiedBy>Marek Pleśniar</cp:lastModifiedBy>
  <cp:revision>6</cp:revision>
  <dcterms:created xsi:type="dcterms:W3CDTF">2019-01-24T11:31:00Z</dcterms:created>
  <dcterms:modified xsi:type="dcterms:W3CDTF">2019-03-17T08:49:00Z</dcterms:modified>
</cp:coreProperties>
</file>